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DFEC8C" w14:textId="0336EFB4" w:rsidR="004A2029" w:rsidRPr="00182D55" w:rsidRDefault="00A70183" w:rsidP="00182D55">
      <w:pPr>
        <w:spacing w:after="120" w:line="240" w:lineRule="atLeast"/>
        <w:ind w:left="4956" w:firstLine="708"/>
        <w:jc w:val="right"/>
        <w:rPr>
          <w:rFonts w:ascii="Arial" w:eastAsia="Arial" w:hAnsi="Arial" w:cs="Arial"/>
          <w:color w:val="000000"/>
          <w:sz w:val="20"/>
          <w:szCs w:val="20"/>
          <w:lang w:eastAsia="pl-PL"/>
        </w:rPr>
      </w:pPr>
      <w:r w:rsidRPr="00182D55">
        <w:rPr>
          <w:rFonts w:ascii="Arial" w:eastAsia="Arial" w:hAnsi="Arial" w:cs="Arial"/>
          <w:color w:val="000000"/>
          <w:sz w:val="20"/>
          <w:szCs w:val="20"/>
          <w:lang w:eastAsia="pl-PL"/>
        </w:rPr>
        <w:t>Załącznik nr 5</w:t>
      </w:r>
      <w:r w:rsidR="004A2029" w:rsidRPr="00182D55">
        <w:rPr>
          <w:rFonts w:ascii="Arial" w:eastAsia="Arial" w:hAnsi="Arial" w:cs="Arial"/>
          <w:color w:val="000000"/>
          <w:sz w:val="20"/>
          <w:szCs w:val="20"/>
          <w:lang w:eastAsia="pl-PL"/>
        </w:rPr>
        <w:t xml:space="preserve"> do Umowy </w:t>
      </w:r>
    </w:p>
    <w:p w14:paraId="05405A52" w14:textId="77777777" w:rsidR="004A2029" w:rsidRPr="00182D55" w:rsidRDefault="004A2029" w:rsidP="00182D55">
      <w:pPr>
        <w:keepNext/>
        <w:keepLines/>
        <w:spacing w:after="231" w:line="240" w:lineRule="atLeast"/>
        <w:ind w:left="64"/>
        <w:jc w:val="center"/>
        <w:outlineLvl w:val="0"/>
        <w:rPr>
          <w:rFonts w:ascii="Arial" w:eastAsia="Arial" w:hAnsi="Arial" w:cs="Arial"/>
          <w:b/>
          <w:color w:val="000000"/>
          <w:sz w:val="20"/>
          <w:szCs w:val="20"/>
          <w:u w:color="000000"/>
          <w:lang w:eastAsia="pl-PL"/>
        </w:rPr>
      </w:pPr>
      <w:r w:rsidRPr="00182D55">
        <w:rPr>
          <w:rFonts w:ascii="Arial" w:eastAsia="Arial" w:hAnsi="Arial" w:cs="Arial"/>
          <w:b/>
          <w:color w:val="000000"/>
          <w:sz w:val="20"/>
          <w:szCs w:val="20"/>
          <w:u w:color="000000"/>
          <w:lang w:eastAsia="pl-PL"/>
        </w:rPr>
        <w:t>Szczegółowe obowiązki Operatora</w:t>
      </w:r>
    </w:p>
    <w:p w14:paraId="10D5B21E" w14:textId="2020DC99" w:rsidR="00A21030" w:rsidRPr="00182D55" w:rsidRDefault="00A21030" w:rsidP="00182D55">
      <w:pPr>
        <w:pStyle w:val="Akapitzlist"/>
        <w:numPr>
          <w:ilvl w:val="0"/>
          <w:numId w:val="27"/>
        </w:numPr>
        <w:spacing w:before="360" w:after="360" w:line="240" w:lineRule="atLeast"/>
        <w:ind w:right="-28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182D55">
        <w:rPr>
          <w:rFonts w:ascii="Arial" w:hAnsi="Arial" w:cs="Arial"/>
          <w:b/>
          <w:sz w:val="20"/>
          <w:szCs w:val="20"/>
        </w:rPr>
        <w:t>Standardy obsługi pasażera</w:t>
      </w:r>
      <w:r w:rsidR="00995BB0" w:rsidRPr="00182D55">
        <w:rPr>
          <w:rFonts w:ascii="Arial" w:hAnsi="Arial" w:cs="Arial"/>
          <w:b/>
          <w:sz w:val="20"/>
          <w:szCs w:val="20"/>
        </w:rPr>
        <w:t>.</w:t>
      </w:r>
    </w:p>
    <w:p w14:paraId="3EAF991B" w14:textId="68D6A0BC" w:rsidR="00CC60EA" w:rsidRPr="00182D55" w:rsidRDefault="005E500F" w:rsidP="00182D55">
      <w:pPr>
        <w:spacing w:after="0" w:line="240" w:lineRule="atLeast"/>
        <w:ind w:right="-28"/>
        <w:jc w:val="both"/>
        <w:rPr>
          <w:rFonts w:ascii="Arial" w:hAnsi="Arial" w:cs="Arial"/>
          <w:sz w:val="20"/>
          <w:szCs w:val="20"/>
        </w:rPr>
      </w:pPr>
      <w:r w:rsidRPr="00182D55">
        <w:rPr>
          <w:rFonts w:ascii="Arial" w:hAnsi="Arial" w:cs="Arial"/>
          <w:b/>
          <w:sz w:val="20"/>
          <w:szCs w:val="20"/>
        </w:rPr>
        <w:t xml:space="preserve">1.1. </w:t>
      </w:r>
      <w:r w:rsidR="00CC60EA" w:rsidRPr="00182D55">
        <w:rPr>
          <w:rFonts w:ascii="Arial" w:hAnsi="Arial" w:cs="Arial"/>
          <w:b/>
          <w:sz w:val="20"/>
          <w:szCs w:val="20"/>
        </w:rPr>
        <w:t xml:space="preserve">Zapewnienie odpowiednich warunków podróży. </w:t>
      </w:r>
      <w:r w:rsidR="00CC60EA" w:rsidRPr="00182D55">
        <w:rPr>
          <w:rFonts w:ascii="Arial" w:hAnsi="Arial" w:cs="Arial"/>
          <w:sz w:val="20"/>
          <w:szCs w:val="20"/>
        </w:rPr>
        <w:t>Operator jest zobowiązany do zapewnienia podróżnym odpowiednich warunków bezpieczeństwa i higieny oraz wygody i należytej obsługi, sprawnego funkcjonowania urządzeń i podzespołów zainstalowany</w:t>
      </w:r>
      <w:r w:rsidR="00FB55E7" w:rsidRPr="00182D55">
        <w:rPr>
          <w:rFonts w:ascii="Arial" w:hAnsi="Arial" w:cs="Arial"/>
          <w:sz w:val="20"/>
          <w:szCs w:val="20"/>
        </w:rPr>
        <w:t>ch w pojazdach</w:t>
      </w:r>
      <w:r w:rsidR="00431C64" w:rsidRPr="00182D55">
        <w:rPr>
          <w:rFonts w:ascii="Arial" w:hAnsi="Arial" w:cs="Arial"/>
          <w:sz w:val="20"/>
          <w:szCs w:val="20"/>
        </w:rPr>
        <w:t xml:space="preserve">, </w:t>
      </w:r>
      <w:r w:rsidR="00FB55E7" w:rsidRPr="00182D55">
        <w:rPr>
          <w:rFonts w:ascii="Arial" w:hAnsi="Arial" w:cs="Arial"/>
          <w:sz w:val="20"/>
          <w:szCs w:val="20"/>
        </w:rPr>
        <w:t xml:space="preserve"> w szczególności:</w:t>
      </w:r>
    </w:p>
    <w:p w14:paraId="12243D52" w14:textId="2B539F77" w:rsidR="00FB55E7" w:rsidRPr="00182D55" w:rsidRDefault="00FB55E7" w:rsidP="00182D55">
      <w:pPr>
        <w:numPr>
          <w:ilvl w:val="0"/>
          <w:numId w:val="4"/>
        </w:numPr>
        <w:shd w:val="clear" w:color="auto" w:fill="FFFFFF"/>
        <w:tabs>
          <w:tab w:val="left" w:pos="993"/>
        </w:tabs>
        <w:spacing w:after="360" w:line="240" w:lineRule="atLeast"/>
        <w:ind w:left="709" w:right="-28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82D55">
        <w:rPr>
          <w:rFonts w:ascii="Arial" w:eastAsia="Calibri" w:hAnsi="Arial" w:cs="Arial"/>
          <w:sz w:val="20"/>
          <w:szCs w:val="20"/>
        </w:rPr>
        <w:t>sprawny system ogrzewania</w:t>
      </w:r>
      <w:r w:rsidR="00F82C5E" w:rsidRPr="00182D55">
        <w:rPr>
          <w:rFonts w:ascii="Arial" w:eastAsia="Calibri" w:hAnsi="Arial" w:cs="Arial"/>
          <w:sz w:val="20"/>
          <w:szCs w:val="20"/>
        </w:rPr>
        <w:t xml:space="preserve"> i wentylacji</w:t>
      </w:r>
      <w:r w:rsidRPr="00182D55">
        <w:rPr>
          <w:rFonts w:ascii="Arial" w:eastAsia="Calibri" w:hAnsi="Arial" w:cs="Arial"/>
          <w:sz w:val="20"/>
          <w:szCs w:val="20"/>
        </w:rPr>
        <w:t>,</w:t>
      </w:r>
    </w:p>
    <w:p w14:paraId="13511D80" w14:textId="5F96D7C5" w:rsidR="00FB55E7" w:rsidRPr="004D2964" w:rsidRDefault="00FB55E7" w:rsidP="00036384">
      <w:pPr>
        <w:numPr>
          <w:ilvl w:val="0"/>
          <w:numId w:val="4"/>
        </w:numPr>
        <w:shd w:val="clear" w:color="auto" w:fill="FFFFFF"/>
        <w:tabs>
          <w:tab w:val="left" w:pos="993"/>
        </w:tabs>
        <w:spacing w:after="360" w:line="240" w:lineRule="atLeast"/>
        <w:ind w:left="709" w:right="-28"/>
        <w:contextualSpacing/>
        <w:jc w:val="both"/>
        <w:rPr>
          <w:rFonts w:ascii="Arial" w:eastAsia="Calibri" w:hAnsi="Arial" w:cs="Arial"/>
          <w:i/>
          <w:sz w:val="20"/>
          <w:szCs w:val="20"/>
        </w:rPr>
      </w:pPr>
      <w:r w:rsidRPr="00182D55">
        <w:rPr>
          <w:rFonts w:ascii="Arial" w:eastAsia="Calibri" w:hAnsi="Arial" w:cs="Arial"/>
          <w:sz w:val="20"/>
          <w:szCs w:val="20"/>
        </w:rPr>
        <w:t>sprawny syste</w:t>
      </w:r>
      <w:r w:rsidR="00372662">
        <w:rPr>
          <w:rFonts w:ascii="Arial" w:eastAsia="Calibri" w:hAnsi="Arial" w:cs="Arial"/>
          <w:sz w:val="20"/>
          <w:szCs w:val="20"/>
        </w:rPr>
        <w:t>m otwierania i zamykania drzwi</w:t>
      </w:r>
    </w:p>
    <w:p w14:paraId="29E57F82" w14:textId="1A2A2897" w:rsidR="00FB55E7" w:rsidRPr="00182D55" w:rsidRDefault="007D6603" w:rsidP="00182D55">
      <w:pPr>
        <w:numPr>
          <w:ilvl w:val="0"/>
          <w:numId w:val="4"/>
        </w:numPr>
        <w:shd w:val="clear" w:color="auto" w:fill="FFFFFF"/>
        <w:tabs>
          <w:tab w:val="left" w:pos="993"/>
        </w:tabs>
        <w:spacing w:after="360" w:line="240" w:lineRule="atLeast"/>
        <w:ind w:left="709" w:right="-28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82D55">
        <w:rPr>
          <w:rFonts w:ascii="Arial" w:eastAsia="Calibri" w:hAnsi="Arial" w:cs="Arial"/>
          <w:sz w:val="20"/>
          <w:szCs w:val="20"/>
        </w:rPr>
        <w:t>stan techniczny okien</w:t>
      </w:r>
      <w:r w:rsidR="008309F9" w:rsidRPr="00182D55">
        <w:rPr>
          <w:rFonts w:ascii="Arial" w:eastAsia="Calibri" w:hAnsi="Arial" w:cs="Arial"/>
          <w:sz w:val="20"/>
          <w:szCs w:val="20"/>
        </w:rPr>
        <w:t xml:space="preserve"> lub drzwi</w:t>
      </w:r>
      <w:r w:rsidR="00FB55E7" w:rsidRPr="00182D55">
        <w:rPr>
          <w:rFonts w:ascii="Arial" w:eastAsia="Calibri" w:hAnsi="Arial" w:cs="Arial"/>
          <w:sz w:val="20"/>
          <w:szCs w:val="20"/>
        </w:rPr>
        <w:t xml:space="preserve"> w pojazdach umożliwiający ich bezpieczne otwieranie i zamykanie przez pasażerów (</w:t>
      </w:r>
      <w:r w:rsidRPr="00182D55">
        <w:rPr>
          <w:rFonts w:ascii="Arial" w:eastAsia="Calibri" w:hAnsi="Arial" w:cs="Arial"/>
          <w:sz w:val="20"/>
          <w:szCs w:val="20"/>
        </w:rPr>
        <w:t>dotyczy wyłącznie okien uchylnych)</w:t>
      </w:r>
      <w:r w:rsidR="00FB55E7" w:rsidRPr="00182D55">
        <w:rPr>
          <w:rFonts w:ascii="Arial" w:eastAsia="Calibri" w:hAnsi="Arial" w:cs="Arial"/>
          <w:sz w:val="20"/>
          <w:szCs w:val="20"/>
        </w:rPr>
        <w:t>,</w:t>
      </w:r>
    </w:p>
    <w:p w14:paraId="6459670E" w14:textId="1D4D5D99" w:rsidR="00FB55E7" w:rsidRPr="00182D55" w:rsidRDefault="00FB55E7" w:rsidP="00182D55">
      <w:pPr>
        <w:numPr>
          <w:ilvl w:val="0"/>
          <w:numId w:val="4"/>
        </w:numPr>
        <w:shd w:val="clear" w:color="auto" w:fill="FFFFFF"/>
        <w:tabs>
          <w:tab w:val="left" w:pos="993"/>
        </w:tabs>
        <w:spacing w:after="360" w:line="240" w:lineRule="atLeast"/>
        <w:ind w:left="709" w:right="-28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82D55">
        <w:rPr>
          <w:rFonts w:ascii="Arial" w:eastAsia="Calibri" w:hAnsi="Arial" w:cs="Arial"/>
          <w:sz w:val="20"/>
          <w:szCs w:val="20"/>
        </w:rPr>
        <w:t>toalety z bieżącą wodą do spłukiwania oraz mycia rąk, wyposażone w mydło oraz ręczniki papierowe lub suszarki do rąk, a także papier toaletowy,</w:t>
      </w:r>
    </w:p>
    <w:p w14:paraId="54D37334" w14:textId="331622E1" w:rsidR="00FB55E7" w:rsidRPr="00182D55" w:rsidRDefault="00FB55E7" w:rsidP="00182D55">
      <w:pPr>
        <w:numPr>
          <w:ilvl w:val="0"/>
          <w:numId w:val="4"/>
        </w:numPr>
        <w:shd w:val="clear" w:color="auto" w:fill="FFFFFF"/>
        <w:tabs>
          <w:tab w:val="left" w:pos="993"/>
        </w:tabs>
        <w:spacing w:after="360" w:line="240" w:lineRule="atLeast"/>
        <w:ind w:left="709" w:right="-28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82D55">
        <w:rPr>
          <w:rFonts w:ascii="Arial" w:eastAsia="Calibri" w:hAnsi="Arial" w:cs="Arial"/>
          <w:sz w:val="20"/>
          <w:szCs w:val="20"/>
        </w:rPr>
        <w:t>pojemniki na śmieci w toaletach oraz wewnątrz pojazdu,</w:t>
      </w:r>
    </w:p>
    <w:p w14:paraId="0711BDE8" w14:textId="337818BD" w:rsidR="00FB55E7" w:rsidRPr="00182D55" w:rsidRDefault="00FB55E7" w:rsidP="00182D55">
      <w:pPr>
        <w:numPr>
          <w:ilvl w:val="0"/>
          <w:numId w:val="4"/>
        </w:numPr>
        <w:shd w:val="clear" w:color="auto" w:fill="FFFFFF"/>
        <w:tabs>
          <w:tab w:val="left" w:pos="993"/>
        </w:tabs>
        <w:spacing w:after="360" w:line="240" w:lineRule="atLeast"/>
        <w:ind w:left="709" w:right="-28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82D55">
        <w:rPr>
          <w:rFonts w:ascii="Arial" w:eastAsia="Calibri" w:hAnsi="Arial" w:cs="Arial"/>
          <w:sz w:val="20"/>
          <w:szCs w:val="20"/>
        </w:rPr>
        <w:t>sprawny system informacji pasażerskiej w postaci elektronicznych tablic kierunkowych,</w:t>
      </w:r>
    </w:p>
    <w:p w14:paraId="4EAF32D0" w14:textId="20DE79D8" w:rsidR="00FB55E7" w:rsidRPr="00182D55" w:rsidRDefault="00FB55E7" w:rsidP="00182D55">
      <w:pPr>
        <w:numPr>
          <w:ilvl w:val="0"/>
          <w:numId w:val="4"/>
        </w:numPr>
        <w:shd w:val="clear" w:color="auto" w:fill="FFFFFF"/>
        <w:tabs>
          <w:tab w:val="left" w:pos="993"/>
        </w:tabs>
        <w:spacing w:after="360" w:line="240" w:lineRule="atLeast"/>
        <w:ind w:left="709" w:right="-28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82D55">
        <w:rPr>
          <w:rFonts w:ascii="Arial" w:eastAsia="Calibri" w:hAnsi="Arial" w:cs="Arial"/>
          <w:sz w:val="20"/>
          <w:szCs w:val="20"/>
        </w:rPr>
        <w:t>sprawne urządzenia nagłaśniające umożliwiające głosowe i wizualne przekazywanie informacji o kolejnym przystanku / stacji oraz innych istotnych informacji związanych z danym kursem,</w:t>
      </w:r>
    </w:p>
    <w:p w14:paraId="323D44FB" w14:textId="04855777" w:rsidR="00FB55E7" w:rsidRPr="00182D55" w:rsidRDefault="00FB55E7" w:rsidP="00182D55">
      <w:pPr>
        <w:numPr>
          <w:ilvl w:val="0"/>
          <w:numId w:val="4"/>
        </w:numPr>
        <w:shd w:val="clear" w:color="auto" w:fill="FFFFFF"/>
        <w:tabs>
          <w:tab w:val="left" w:pos="993"/>
        </w:tabs>
        <w:spacing w:after="360" w:line="240" w:lineRule="atLeast"/>
        <w:ind w:left="709" w:right="-28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82D55">
        <w:rPr>
          <w:rFonts w:ascii="Arial" w:eastAsia="Calibri" w:hAnsi="Arial" w:cs="Arial"/>
          <w:sz w:val="20"/>
          <w:szCs w:val="20"/>
        </w:rPr>
        <w:t>zapewnienie powierzchni do przewozu co najmniej 4 rowerów,</w:t>
      </w:r>
    </w:p>
    <w:p w14:paraId="0F242A4F" w14:textId="0B68970C" w:rsidR="00FB55E7" w:rsidRPr="00182D55" w:rsidRDefault="00CC60EA" w:rsidP="00182D55">
      <w:pPr>
        <w:numPr>
          <w:ilvl w:val="0"/>
          <w:numId w:val="4"/>
        </w:numPr>
        <w:shd w:val="clear" w:color="auto" w:fill="FFFFFF"/>
        <w:tabs>
          <w:tab w:val="left" w:pos="993"/>
        </w:tabs>
        <w:spacing w:after="0" w:line="240" w:lineRule="atLeast"/>
        <w:ind w:left="709" w:right="-28" w:hanging="357"/>
        <w:jc w:val="both"/>
        <w:rPr>
          <w:rFonts w:ascii="Arial" w:eastAsia="Calibri" w:hAnsi="Arial" w:cs="Arial"/>
          <w:sz w:val="20"/>
          <w:szCs w:val="20"/>
        </w:rPr>
      </w:pPr>
      <w:r w:rsidRPr="00182D55">
        <w:rPr>
          <w:rFonts w:ascii="Arial" w:hAnsi="Arial" w:cs="Arial"/>
          <w:sz w:val="20"/>
          <w:szCs w:val="20"/>
        </w:rPr>
        <w:t>utrzymania czystośc</w:t>
      </w:r>
      <w:r w:rsidR="00FB55E7" w:rsidRPr="00182D55">
        <w:rPr>
          <w:rFonts w:ascii="Arial" w:hAnsi="Arial" w:cs="Arial"/>
          <w:sz w:val="20"/>
          <w:szCs w:val="20"/>
        </w:rPr>
        <w:t>i taboru wewnątrz i na zewnątrz</w:t>
      </w:r>
      <w:r w:rsidR="00F82C5E" w:rsidRPr="00182D55">
        <w:rPr>
          <w:rFonts w:ascii="Arial" w:hAnsi="Arial" w:cs="Arial"/>
          <w:sz w:val="20"/>
          <w:szCs w:val="20"/>
        </w:rPr>
        <w:t>.</w:t>
      </w:r>
    </w:p>
    <w:p w14:paraId="1E3F4AF5" w14:textId="3C74768A" w:rsidR="0086001D" w:rsidRPr="00182D55" w:rsidRDefault="0086001D" w:rsidP="00182D55">
      <w:pPr>
        <w:pStyle w:val="Akapitzlist"/>
        <w:numPr>
          <w:ilvl w:val="1"/>
          <w:numId w:val="23"/>
        </w:numPr>
        <w:shd w:val="clear" w:color="auto" w:fill="FFFFFF"/>
        <w:tabs>
          <w:tab w:val="left" w:pos="993"/>
        </w:tabs>
        <w:spacing w:after="0" w:line="240" w:lineRule="atLeast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82D55">
        <w:rPr>
          <w:rFonts w:ascii="Arial" w:hAnsi="Arial" w:cs="Arial"/>
          <w:b/>
          <w:bCs/>
          <w:sz w:val="20"/>
          <w:szCs w:val="20"/>
        </w:rPr>
        <w:t>Działania uła</w:t>
      </w:r>
      <w:r w:rsidR="006A0AC6" w:rsidRPr="00182D55">
        <w:rPr>
          <w:rFonts w:ascii="Arial" w:hAnsi="Arial" w:cs="Arial"/>
          <w:b/>
          <w:bCs/>
          <w:sz w:val="20"/>
          <w:szCs w:val="20"/>
        </w:rPr>
        <w:t xml:space="preserve">twiające korzystanie z przewozu. </w:t>
      </w:r>
      <w:r w:rsidR="006A0AC6" w:rsidRPr="00182D55">
        <w:rPr>
          <w:rFonts w:ascii="Arial" w:hAnsi="Arial" w:cs="Arial"/>
          <w:bCs/>
          <w:sz w:val="20"/>
          <w:szCs w:val="20"/>
        </w:rPr>
        <w:t>Operator jest zobowiązany do:</w:t>
      </w:r>
    </w:p>
    <w:p w14:paraId="7D2B626E" w14:textId="4FF74861" w:rsidR="0086001D" w:rsidRPr="00182D55" w:rsidRDefault="0086001D" w:rsidP="00182D55">
      <w:pPr>
        <w:pStyle w:val="Akapitzlist"/>
        <w:numPr>
          <w:ilvl w:val="0"/>
          <w:numId w:val="25"/>
        </w:numPr>
        <w:tabs>
          <w:tab w:val="left" w:pos="993"/>
        </w:tabs>
        <w:spacing w:line="240" w:lineRule="atLeast"/>
        <w:jc w:val="both"/>
        <w:rPr>
          <w:rFonts w:ascii="Arial" w:hAnsi="Arial" w:cs="Arial"/>
          <w:sz w:val="20"/>
          <w:szCs w:val="20"/>
        </w:rPr>
      </w:pPr>
      <w:r w:rsidRPr="00182D55">
        <w:rPr>
          <w:rFonts w:ascii="Arial" w:hAnsi="Arial" w:cs="Arial"/>
          <w:sz w:val="20"/>
          <w:szCs w:val="20"/>
        </w:rPr>
        <w:t>podejmowania działań ułatwiających korzystanie z pojazdów i punktów odprawy, przystanków i</w:t>
      </w:r>
      <w:r w:rsidR="0047560C" w:rsidRPr="00182D55">
        <w:rPr>
          <w:rFonts w:ascii="Arial" w:hAnsi="Arial" w:cs="Arial"/>
          <w:sz w:val="20"/>
          <w:szCs w:val="20"/>
        </w:rPr>
        <w:t> </w:t>
      </w:r>
      <w:r w:rsidRPr="00182D55">
        <w:rPr>
          <w:rFonts w:ascii="Arial" w:hAnsi="Arial" w:cs="Arial"/>
          <w:sz w:val="20"/>
          <w:szCs w:val="20"/>
        </w:rPr>
        <w:t>peronów osobom z niepełnosprawnościami i osobom o ograniczonej możliwości poruszania się, w tym również poruszającym się na wózkach inwalidzkich oraz osobom podróżującym z</w:t>
      </w:r>
      <w:r w:rsidR="0047560C" w:rsidRPr="00182D55">
        <w:rPr>
          <w:rFonts w:ascii="Arial" w:hAnsi="Arial" w:cs="Arial"/>
          <w:sz w:val="20"/>
          <w:szCs w:val="20"/>
        </w:rPr>
        <w:t> </w:t>
      </w:r>
      <w:r w:rsidRPr="00182D55">
        <w:rPr>
          <w:rFonts w:ascii="Arial" w:hAnsi="Arial" w:cs="Arial"/>
          <w:sz w:val="20"/>
          <w:szCs w:val="20"/>
        </w:rPr>
        <w:t>wózkami dziecięcymi, a także do zapewnienia pomocy przy wsiadaniu, wysiadaniu i</w:t>
      </w:r>
      <w:r w:rsidR="0047560C" w:rsidRPr="00182D55">
        <w:rPr>
          <w:rFonts w:ascii="Arial" w:hAnsi="Arial" w:cs="Arial"/>
          <w:sz w:val="20"/>
          <w:szCs w:val="20"/>
        </w:rPr>
        <w:t> </w:t>
      </w:r>
      <w:r w:rsidRPr="00182D55">
        <w:rPr>
          <w:rFonts w:ascii="Arial" w:hAnsi="Arial" w:cs="Arial"/>
          <w:sz w:val="20"/>
          <w:szCs w:val="20"/>
        </w:rPr>
        <w:t>zajmowaniu miejsca pasażerom z niepełnosprawnościami, a także osobom o ograniczonej możliwości poruszania się, którzy zgłoszą obsłudze pociągu taką potrzebę,</w:t>
      </w:r>
    </w:p>
    <w:p w14:paraId="046C1678" w14:textId="77777777" w:rsidR="0086001D" w:rsidRPr="00182D55" w:rsidRDefault="0086001D" w:rsidP="00182D55">
      <w:pPr>
        <w:pStyle w:val="Akapitzlist"/>
        <w:numPr>
          <w:ilvl w:val="0"/>
          <w:numId w:val="25"/>
        </w:numPr>
        <w:tabs>
          <w:tab w:val="left" w:pos="993"/>
        </w:tabs>
        <w:spacing w:line="240" w:lineRule="atLeast"/>
        <w:jc w:val="both"/>
        <w:rPr>
          <w:rFonts w:ascii="Arial" w:hAnsi="Arial" w:cs="Arial"/>
          <w:sz w:val="20"/>
          <w:szCs w:val="20"/>
        </w:rPr>
      </w:pPr>
      <w:r w:rsidRPr="00182D55">
        <w:rPr>
          <w:rFonts w:ascii="Arial" w:hAnsi="Arial" w:cs="Arial"/>
          <w:sz w:val="20"/>
          <w:szCs w:val="20"/>
        </w:rPr>
        <w:t>zapewnienia odpowiedniej liczby miejsc dla osób z niepełnosprawnościami poruszających się na wózku inwalidzkim,</w:t>
      </w:r>
    </w:p>
    <w:p w14:paraId="41A69A7D" w14:textId="4E0FC65E" w:rsidR="0086001D" w:rsidRPr="00182D55" w:rsidRDefault="0086001D" w:rsidP="00182D55">
      <w:pPr>
        <w:pStyle w:val="Akapitzlist"/>
        <w:numPr>
          <w:ilvl w:val="0"/>
          <w:numId w:val="25"/>
        </w:numPr>
        <w:tabs>
          <w:tab w:val="left" w:pos="993"/>
        </w:tabs>
        <w:spacing w:line="240" w:lineRule="atLeast"/>
        <w:jc w:val="both"/>
        <w:rPr>
          <w:rFonts w:ascii="Arial" w:hAnsi="Arial" w:cs="Arial"/>
          <w:sz w:val="20"/>
          <w:szCs w:val="20"/>
        </w:rPr>
      </w:pPr>
      <w:r w:rsidRPr="00182D55">
        <w:rPr>
          <w:rFonts w:ascii="Arial" w:hAnsi="Arial" w:cs="Arial"/>
          <w:sz w:val="20"/>
          <w:szCs w:val="20"/>
        </w:rPr>
        <w:t>zapewnienia odpowiedniej liczby miejsc dla pozostałych osób z niepełnosprawnościami, osób z małymi dziećmi oraz osób o ograniczonej możliwości poruszania się,</w:t>
      </w:r>
    </w:p>
    <w:p w14:paraId="4E39DCF0" w14:textId="4717879C" w:rsidR="00431C64" w:rsidRPr="00182D55" w:rsidRDefault="00431C64" w:rsidP="00182D55">
      <w:pPr>
        <w:pStyle w:val="Akapitzlist"/>
        <w:numPr>
          <w:ilvl w:val="0"/>
          <w:numId w:val="25"/>
        </w:numPr>
        <w:tabs>
          <w:tab w:val="left" w:pos="993"/>
        </w:tabs>
        <w:spacing w:line="240" w:lineRule="atLeast"/>
        <w:jc w:val="both"/>
        <w:rPr>
          <w:rFonts w:ascii="Arial" w:hAnsi="Arial" w:cs="Arial"/>
          <w:sz w:val="20"/>
          <w:szCs w:val="20"/>
        </w:rPr>
      </w:pPr>
      <w:r w:rsidRPr="00182D55">
        <w:rPr>
          <w:rFonts w:ascii="Arial" w:hAnsi="Arial" w:cs="Arial"/>
          <w:sz w:val="20"/>
          <w:szCs w:val="20"/>
        </w:rPr>
        <w:t>dostosowania urządzeń i podzespołów, o których mowa w pkt 1.1 w sposób umożliwiający korzystanie z nich przez osoby z niepełnosprawnościami oraz z ograniczoną możliwością poruszania się;</w:t>
      </w:r>
    </w:p>
    <w:p w14:paraId="2F817D49" w14:textId="404904C9" w:rsidR="0086001D" w:rsidRPr="00182D55" w:rsidRDefault="0086001D" w:rsidP="00182D55">
      <w:pPr>
        <w:pStyle w:val="Akapitzlist"/>
        <w:numPr>
          <w:ilvl w:val="0"/>
          <w:numId w:val="25"/>
        </w:numPr>
        <w:tabs>
          <w:tab w:val="left" w:pos="993"/>
        </w:tabs>
        <w:spacing w:line="240" w:lineRule="atLeast"/>
        <w:jc w:val="both"/>
        <w:rPr>
          <w:rFonts w:ascii="Arial" w:hAnsi="Arial" w:cs="Arial"/>
          <w:sz w:val="20"/>
          <w:szCs w:val="20"/>
        </w:rPr>
      </w:pPr>
      <w:r w:rsidRPr="00182D55">
        <w:rPr>
          <w:rFonts w:ascii="Arial" w:hAnsi="Arial" w:cs="Arial"/>
          <w:sz w:val="20"/>
          <w:szCs w:val="20"/>
        </w:rPr>
        <w:t>wyposażenia taboru w urządzenia ułatwiające wsiadanie/wysiadanie osób poruszających się na wózku oraz zapewnienia ciągłej sprawności</w:t>
      </w:r>
      <w:r w:rsidR="00BD24C3" w:rsidRPr="00182D55">
        <w:rPr>
          <w:rFonts w:ascii="Arial" w:hAnsi="Arial" w:cs="Arial"/>
          <w:sz w:val="20"/>
          <w:szCs w:val="20"/>
        </w:rPr>
        <w:t xml:space="preserve"> tych urządzeń</w:t>
      </w:r>
      <w:r w:rsidRPr="00182D55">
        <w:rPr>
          <w:rFonts w:ascii="Arial" w:hAnsi="Arial" w:cs="Arial"/>
          <w:sz w:val="20"/>
          <w:szCs w:val="20"/>
        </w:rPr>
        <w:t>,</w:t>
      </w:r>
    </w:p>
    <w:p w14:paraId="15B02520" w14:textId="0067FE12" w:rsidR="0086001D" w:rsidRPr="00182D55" w:rsidRDefault="0086001D" w:rsidP="00182D55">
      <w:pPr>
        <w:pStyle w:val="Akapitzlist"/>
        <w:numPr>
          <w:ilvl w:val="0"/>
          <w:numId w:val="25"/>
        </w:numPr>
        <w:tabs>
          <w:tab w:val="left" w:pos="993"/>
        </w:tabs>
        <w:spacing w:line="240" w:lineRule="atLeast"/>
        <w:jc w:val="both"/>
        <w:rPr>
          <w:rFonts w:ascii="Arial" w:hAnsi="Arial" w:cs="Arial"/>
          <w:sz w:val="20"/>
          <w:szCs w:val="20"/>
        </w:rPr>
      </w:pPr>
      <w:r w:rsidRPr="00182D55">
        <w:rPr>
          <w:rFonts w:ascii="Arial" w:hAnsi="Arial" w:cs="Arial"/>
          <w:sz w:val="20"/>
          <w:szCs w:val="20"/>
        </w:rPr>
        <w:t xml:space="preserve">odpowiedniego oznakowania miejsc dla ww. grup osób; </w:t>
      </w:r>
    </w:p>
    <w:p w14:paraId="6FACC8F6" w14:textId="2D3E508F" w:rsidR="006A0AC6" w:rsidRPr="00182D55" w:rsidRDefault="005E500F" w:rsidP="00182D55">
      <w:pPr>
        <w:pStyle w:val="Akapitzlist"/>
        <w:numPr>
          <w:ilvl w:val="1"/>
          <w:numId w:val="23"/>
        </w:numPr>
        <w:shd w:val="clear" w:color="auto" w:fill="FFFFFF"/>
        <w:tabs>
          <w:tab w:val="left" w:pos="993"/>
        </w:tabs>
        <w:spacing w:after="0" w:line="240" w:lineRule="atLeast"/>
        <w:ind w:left="357" w:right="-28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82D55">
        <w:rPr>
          <w:rFonts w:ascii="Arial" w:hAnsi="Arial" w:cs="Arial"/>
          <w:b/>
          <w:bCs/>
          <w:sz w:val="20"/>
          <w:szCs w:val="20"/>
        </w:rPr>
        <w:t>Zapewnienie informacji o skomunikowaniu, utrudnieniach w ruchu i komunikacji zastępczej</w:t>
      </w:r>
      <w:r w:rsidR="006A0AC6" w:rsidRPr="00182D55">
        <w:rPr>
          <w:rFonts w:ascii="Arial" w:hAnsi="Arial" w:cs="Arial"/>
          <w:b/>
          <w:bCs/>
          <w:sz w:val="20"/>
          <w:szCs w:val="20"/>
        </w:rPr>
        <w:t xml:space="preserve">. </w:t>
      </w:r>
      <w:r w:rsidR="00590879" w:rsidRPr="00182D55">
        <w:rPr>
          <w:rFonts w:ascii="Arial" w:hAnsi="Arial" w:cs="Arial"/>
          <w:bCs/>
          <w:sz w:val="20"/>
          <w:szCs w:val="20"/>
        </w:rPr>
        <w:t>Operator jest zobowiązany do</w:t>
      </w:r>
      <w:r w:rsidR="00590879" w:rsidRPr="00182D55">
        <w:rPr>
          <w:rFonts w:ascii="Arial" w:hAnsi="Arial" w:cs="Arial"/>
          <w:b/>
          <w:bCs/>
          <w:sz w:val="20"/>
          <w:szCs w:val="20"/>
        </w:rPr>
        <w:t xml:space="preserve"> </w:t>
      </w:r>
      <w:r w:rsidR="00590879" w:rsidRPr="00182D55">
        <w:rPr>
          <w:rFonts w:ascii="Arial" w:hAnsi="Arial" w:cs="Arial"/>
          <w:sz w:val="20"/>
          <w:szCs w:val="20"/>
        </w:rPr>
        <w:t>z</w:t>
      </w:r>
      <w:r w:rsidR="006A0AC6" w:rsidRPr="00182D55">
        <w:rPr>
          <w:rFonts w:ascii="Arial" w:hAnsi="Arial" w:cs="Arial"/>
          <w:sz w:val="20"/>
          <w:szCs w:val="20"/>
        </w:rPr>
        <w:t xml:space="preserve">apewnienia pasażerom informacji u obsługi pociągu w zakresie: </w:t>
      </w:r>
    </w:p>
    <w:p w14:paraId="52A66B92" w14:textId="77777777" w:rsidR="006A0AC6" w:rsidRPr="00182D55" w:rsidRDefault="006A0AC6" w:rsidP="00182D55">
      <w:pPr>
        <w:numPr>
          <w:ilvl w:val="0"/>
          <w:numId w:val="24"/>
        </w:numPr>
        <w:spacing w:after="360" w:line="240" w:lineRule="atLeast"/>
        <w:ind w:right="-28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82D55">
        <w:rPr>
          <w:rFonts w:ascii="Arial" w:eastAsia="Calibri" w:hAnsi="Arial" w:cs="Arial"/>
          <w:sz w:val="20"/>
          <w:szCs w:val="20"/>
        </w:rPr>
        <w:t>możliwości skomunikowania z innymi pociągami, a także autobusami organizowanymi przez Województwo Małopolskie w ramach Małopolskich Linii Dowozowych,</w:t>
      </w:r>
    </w:p>
    <w:p w14:paraId="55799096" w14:textId="77777777" w:rsidR="006A0AC6" w:rsidRPr="00182D55" w:rsidRDefault="006A0AC6" w:rsidP="00182D55">
      <w:pPr>
        <w:numPr>
          <w:ilvl w:val="0"/>
          <w:numId w:val="24"/>
        </w:numPr>
        <w:spacing w:after="360" w:line="240" w:lineRule="atLeast"/>
        <w:ind w:right="-28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82D55">
        <w:rPr>
          <w:rFonts w:ascii="Arial" w:eastAsia="Calibri" w:hAnsi="Arial" w:cs="Arial"/>
          <w:sz w:val="20"/>
          <w:szCs w:val="20"/>
        </w:rPr>
        <w:t>wystąpienia sytuacji awaryjnych oraz nieplanowanych opóźnień pociągu w trasie,</w:t>
      </w:r>
    </w:p>
    <w:p w14:paraId="33ACAE73" w14:textId="7F3C387D" w:rsidR="006A0AC6" w:rsidRPr="00182D55" w:rsidRDefault="006A0AC6" w:rsidP="00182D55">
      <w:pPr>
        <w:numPr>
          <w:ilvl w:val="0"/>
          <w:numId w:val="24"/>
        </w:numPr>
        <w:spacing w:after="360" w:line="240" w:lineRule="atLeast"/>
        <w:ind w:right="-28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82D55">
        <w:rPr>
          <w:rFonts w:ascii="Arial" w:eastAsia="Calibri" w:hAnsi="Arial" w:cs="Arial"/>
          <w:sz w:val="20"/>
          <w:szCs w:val="20"/>
        </w:rPr>
        <w:t>organizacji komunikacji zastępczej, w przypadku</w:t>
      </w:r>
      <w:r w:rsidR="00431C64" w:rsidRPr="00182D55">
        <w:rPr>
          <w:rFonts w:ascii="Arial" w:eastAsia="Calibri" w:hAnsi="Arial" w:cs="Arial"/>
          <w:sz w:val="20"/>
          <w:szCs w:val="20"/>
        </w:rPr>
        <w:t xml:space="preserve"> awarii lub</w:t>
      </w:r>
      <w:r w:rsidRPr="00182D55">
        <w:rPr>
          <w:rFonts w:ascii="Arial" w:eastAsia="Calibri" w:hAnsi="Arial" w:cs="Arial"/>
          <w:sz w:val="20"/>
          <w:szCs w:val="20"/>
        </w:rPr>
        <w:t xml:space="preserve"> odwołania pociągu.</w:t>
      </w:r>
    </w:p>
    <w:p w14:paraId="02AD3119" w14:textId="77777777" w:rsidR="006A0AC6" w:rsidRPr="00182D55" w:rsidRDefault="006A0AC6" w:rsidP="00182D55">
      <w:pPr>
        <w:spacing w:after="360" w:line="240" w:lineRule="atLeast"/>
        <w:ind w:right="-28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49412BDA" w14:textId="4AE718ED" w:rsidR="006A0AC6" w:rsidRPr="00182D55" w:rsidRDefault="006A0AC6" w:rsidP="00182D55">
      <w:pPr>
        <w:spacing w:after="360" w:line="240" w:lineRule="atLeast"/>
        <w:ind w:left="360" w:right="-28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82D55">
        <w:rPr>
          <w:rFonts w:ascii="Arial" w:eastAsia="Calibri" w:hAnsi="Arial" w:cs="Arial"/>
          <w:sz w:val="20"/>
          <w:szCs w:val="20"/>
        </w:rPr>
        <w:t>W przypadku  wystąpienia sytuacji</w:t>
      </w:r>
      <w:r w:rsidR="00590879" w:rsidRPr="00182D55">
        <w:rPr>
          <w:rFonts w:ascii="Arial" w:eastAsia="Calibri" w:hAnsi="Arial" w:cs="Arial"/>
          <w:sz w:val="20"/>
          <w:szCs w:val="20"/>
        </w:rPr>
        <w:t>,</w:t>
      </w:r>
      <w:r w:rsidRPr="00182D55">
        <w:rPr>
          <w:rFonts w:ascii="Arial" w:eastAsia="Calibri" w:hAnsi="Arial" w:cs="Arial"/>
          <w:sz w:val="20"/>
          <w:szCs w:val="20"/>
        </w:rPr>
        <w:t xml:space="preserve"> o których mowa </w:t>
      </w:r>
      <w:r w:rsidR="00590879" w:rsidRPr="00182D55">
        <w:rPr>
          <w:rFonts w:ascii="Arial" w:eastAsia="Calibri" w:hAnsi="Arial" w:cs="Arial"/>
          <w:sz w:val="20"/>
          <w:szCs w:val="20"/>
        </w:rPr>
        <w:t>w pkt 2 i 3,</w:t>
      </w:r>
      <w:r w:rsidRPr="00182D55">
        <w:rPr>
          <w:rFonts w:ascii="Arial" w:eastAsia="Calibri" w:hAnsi="Arial" w:cs="Arial"/>
          <w:sz w:val="20"/>
          <w:szCs w:val="20"/>
        </w:rPr>
        <w:t xml:space="preserve"> obsługa pociągu jest zobowiązana do przekazywania informacji poprzez systemy nagłaśniające zainstalowane w pojazdach, a w razie ich braku lub awarii, informacje te przekazywane są bezpośrednio podróżnym.</w:t>
      </w:r>
    </w:p>
    <w:p w14:paraId="4BA3C373" w14:textId="1AFE7274" w:rsidR="0063613F" w:rsidRPr="00182D55" w:rsidRDefault="006A0AC6" w:rsidP="00182D55">
      <w:pPr>
        <w:spacing w:after="0" w:line="240" w:lineRule="atLeast"/>
        <w:ind w:left="360" w:right="-28"/>
        <w:jc w:val="both"/>
        <w:rPr>
          <w:rFonts w:ascii="Arial" w:eastAsia="Calibri" w:hAnsi="Arial" w:cs="Arial"/>
          <w:sz w:val="20"/>
          <w:szCs w:val="20"/>
        </w:rPr>
      </w:pPr>
      <w:r w:rsidRPr="00182D55">
        <w:rPr>
          <w:rFonts w:ascii="Arial" w:eastAsia="Calibri" w:hAnsi="Arial" w:cs="Arial"/>
          <w:sz w:val="20"/>
          <w:szCs w:val="20"/>
        </w:rPr>
        <w:t>Operator jest zobowiązany do publikacji na własnej stronie internetowej informacji o utrudnieniach w</w:t>
      </w:r>
      <w:r w:rsidR="00C27B55" w:rsidRPr="00182D55">
        <w:rPr>
          <w:rFonts w:ascii="Arial" w:eastAsia="Calibri" w:hAnsi="Arial" w:cs="Arial"/>
          <w:sz w:val="20"/>
          <w:szCs w:val="20"/>
        </w:rPr>
        <w:t> </w:t>
      </w:r>
      <w:r w:rsidRPr="00182D55">
        <w:rPr>
          <w:rFonts w:ascii="Arial" w:eastAsia="Calibri" w:hAnsi="Arial" w:cs="Arial"/>
          <w:sz w:val="20"/>
          <w:szCs w:val="20"/>
        </w:rPr>
        <w:t xml:space="preserve">ruchu, organizacji komunikacji zastępczej, obowiązujących regulaminów, taryf, rozkładów jazdy, informacji o lokalizacji miejsc odjazdów ZKA, możliwości przewozu rowerów, a także informacji dotyczących dostępności taboru dla osób z niepełnosprawnościami oraz osób o ograniczonej możliwości poruszania się, z opcją zgłaszania on-line potrzeby zapewnienia asysty w podróży. Operator </w:t>
      </w:r>
      <w:r w:rsidR="0063613F" w:rsidRPr="00182D55">
        <w:rPr>
          <w:rFonts w:ascii="Arial" w:eastAsia="Calibri" w:hAnsi="Arial" w:cs="Arial"/>
          <w:sz w:val="20"/>
          <w:szCs w:val="20"/>
        </w:rPr>
        <w:t>zapewnia dostępność</w:t>
      </w:r>
      <w:r w:rsidRPr="00182D55">
        <w:rPr>
          <w:rFonts w:ascii="Arial" w:eastAsia="Calibri" w:hAnsi="Arial" w:cs="Arial"/>
          <w:sz w:val="20"/>
          <w:szCs w:val="20"/>
        </w:rPr>
        <w:t xml:space="preserve"> informacji zamieszczonych na jego stronie internetowej dla osób o</w:t>
      </w:r>
      <w:r w:rsidR="00995BB0" w:rsidRPr="00182D55">
        <w:rPr>
          <w:rFonts w:ascii="Arial" w:eastAsia="Calibri" w:hAnsi="Arial" w:cs="Arial"/>
          <w:sz w:val="20"/>
          <w:szCs w:val="20"/>
        </w:rPr>
        <w:t> </w:t>
      </w:r>
      <w:r w:rsidRPr="00182D55">
        <w:rPr>
          <w:rFonts w:ascii="Arial" w:eastAsia="Calibri" w:hAnsi="Arial" w:cs="Arial"/>
          <w:sz w:val="20"/>
          <w:szCs w:val="20"/>
        </w:rPr>
        <w:t>szczególnych potrzebach zgodnie z wymogami określonymi ustawą z dnia 19 lipca 2019 r. o</w:t>
      </w:r>
      <w:r w:rsidR="00995BB0" w:rsidRPr="00182D55">
        <w:rPr>
          <w:rFonts w:ascii="Arial" w:eastAsia="Calibri" w:hAnsi="Arial" w:cs="Arial"/>
          <w:sz w:val="20"/>
          <w:szCs w:val="20"/>
        </w:rPr>
        <w:t> </w:t>
      </w:r>
      <w:r w:rsidRPr="00182D55">
        <w:rPr>
          <w:rFonts w:ascii="Arial" w:eastAsia="Calibri" w:hAnsi="Arial" w:cs="Arial"/>
          <w:sz w:val="20"/>
          <w:szCs w:val="20"/>
        </w:rPr>
        <w:t xml:space="preserve">zapewnieniu dostępności osobom ze szczególnymi potrzebami (Dz. U. z 2024 r. poz. 1411) oraz </w:t>
      </w:r>
      <w:r w:rsidRPr="00182D55">
        <w:rPr>
          <w:rFonts w:ascii="Arial" w:eastAsia="Calibri" w:hAnsi="Arial" w:cs="Arial"/>
          <w:sz w:val="20"/>
          <w:szCs w:val="20"/>
        </w:rPr>
        <w:lastRenderedPageBreak/>
        <w:t>ustawą z dnia 4 kwietnia 2019 r. o dostępności cyfrowej stron internetowych i aplikacji mobilnych podmiotów publicznych (Dz. U. z 2023</w:t>
      </w:r>
      <w:r w:rsidR="00C27B55" w:rsidRPr="00182D55">
        <w:rPr>
          <w:rFonts w:ascii="Arial" w:eastAsia="Calibri" w:hAnsi="Arial" w:cs="Arial"/>
          <w:sz w:val="20"/>
          <w:szCs w:val="20"/>
        </w:rPr>
        <w:t> </w:t>
      </w:r>
      <w:r w:rsidRPr="00182D55">
        <w:rPr>
          <w:rFonts w:ascii="Arial" w:eastAsia="Calibri" w:hAnsi="Arial" w:cs="Arial"/>
          <w:sz w:val="20"/>
          <w:szCs w:val="20"/>
        </w:rPr>
        <w:t>r. poz. 1440).</w:t>
      </w:r>
    </w:p>
    <w:p w14:paraId="648DE80B" w14:textId="3FF7FABD" w:rsidR="0063613F" w:rsidRPr="00182D55" w:rsidRDefault="0063613F" w:rsidP="00182D55">
      <w:pPr>
        <w:pStyle w:val="Akapitzlist"/>
        <w:numPr>
          <w:ilvl w:val="1"/>
          <w:numId w:val="23"/>
        </w:numPr>
        <w:shd w:val="clear" w:color="auto" w:fill="FFFFFF"/>
        <w:tabs>
          <w:tab w:val="left" w:pos="993"/>
        </w:tabs>
        <w:spacing w:line="240" w:lineRule="atLeast"/>
        <w:jc w:val="both"/>
        <w:rPr>
          <w:rFonts w:ascii="Arial" w:hAnsi="Arial" w:cs="Arial"/>
          <w:sz w:val="20"/>
          <w:szCs w:val="20"/>
        </w:rPr>
      </w:pPr>
      <w:r w:rsidRPr="00182D55">
        <w:rPr>
          <w:rFonts w:ascii="Arial" w:hAnsi="Arial" w:cs="Arial"/>
          <w:b/>
          <w:sz w:val="20"/>
          <w:szCs w:val="20"/>
        </w:rPr>
        <w:t>Publikacja informacji o prawach i obowiązkach pasażerów</w:t>
      </w:r>
      <w:r w:rsidRPr="00182D55">
        <w:rPr>
          <w:rFonts w:ascii="Arial" w:hAnsi="Arial" w:cs="Arial"/>
          <w:sz w:val="20"/>
          <w:szCs w:val="20"/>
        </w:rPr>
        <w:t>. Operator jest zobowiązany do zamieszczenia na stacjach i przystankach osobowych, na których zatrzymują się pociągi objęte Umową, informacji o prawach i obowiązkach pasażerów wynikających z</w:t>
      </w:r>
      <w:r w:rsidR="00825A68" w:rsidRPr="00182D55">
        <w:rPr>
          <w:rFonts w:ascii="Arial" w:hAnsi="Arial" w:cs="Arial"/>
          <w:sz w:val="20"/>
          <w:szCs w:val="20"/>
        </w:rPr>
        <w:t xml:space="preserve"> </w:t>
      </w:r>
      <w:r w:rsidRPr="00182D55">
        <w:rPr>
          <w:rFonts w:ascii="Arial" w:hAnsi="Arial" w:cs="Arial"/>
          <w:sz w:val="20"/>
          <w:szCs w:val="20"/>
        </w:rPr>
        <w:t>Rozporządzenia (UE) 2021/782 Parlamentu Europejskiego i Rady z dnia 29 kwietnia 2021 r. dotyczącego praw i</w:t>
      </w:r>
      <w:r w:rsidR="00825A68" w:rsidRPr="00182D55">
        <w:rPr>
          <w:rFonts w:ascii="Arial" w:hAnsi="Arial" w:cs="Arial"/>
          <w:sz w:val="20"/>
          <w:szCs w:val="20"/>
        </w:rPr>
        <w:t> </w:t>
      </w:r>
      <w:r w:rsidRPr="00182D55">
        <w:rPr>
          <w:rFonts w:ascii="Arial" w:hAnsi="Arial" w:cs="Arial"/>
          <w:sz w:val="20"/>
          <w:szCs w:val="20"/>
        </w:rPr>
        <w:t>obowiązków pasażerów w ruchu kolejowym.</w:t>
      </w:r>
    </w:p>
    <w:p w14:paraId="6A0EBF99" w14:textId="300F72AD" w:rsidR="0063613F" w:rsidRPr="00182D55" w:rsidRDefault="0063613F" w:rsidP="00182D55">
      <w:pPr>
        <w:pStyle w:val="Akapitzlist"/>
        <w:numPr>
          <w:ilvl w:val="1"/>
          <w:numId w:val="23"/>
        </w:numPr>
        <w:shd w:val="clear" w:color="auto" w:fill="FFFFFF"/>
        <w:tabs>
          <w:tab w:val="left" w:pos="993"/>
        </w:tabs>
        <w:spacing w:line="240" w:lineRule="atLeast"/>
        <w:jc w:val="both"/>
        <w:rPr>
          <w:rFonts w:ascii="Arial" w:hAnsi="Arial" w:cs="Arial"/>
          <w:sz w:val="20"/>
          <w:szCs w:val="20"/>
        </w:rPr>
      </w:pPr>
      <w:r w:rsidRPr="00182D55">
        <w:rPr>
          <w:rFonts w:ascii="Arial" w:hAnsi="Arial" w:cs="Arial"/>
          <w:b/>
          <w:bCs/>
          <w:sz w:val="20"/>
          <w:szCs w:val="20"/>
        </w:rPr>
        <w:t xml:space="preserve"> Zapewnienie dostępu do infrastruktury przeznaczonej do obsługi podróżnych. </w:t>
      </w:r>
      <w:r w:rsidRPr="00182D55">
        <w:rPr>
          <w:rFonts w:ascii="Arial" w:hAnsi="Arial" w:cs="Arial"/>
          <w:bCs/>
          <w:sz w:val="20"/>
          <w:szCs w:val="20"/>
        </w:rPr>
        <w:t xml:space="preserve">Operator jest zobowiązany do </w:t>
      </w:r>
      <w:r w:rsidRPr="00182D55">
        <w:rPr>
          <w:rFonts w:ascii="Arial" w:hAnsi="Arial" w:cs="Arial"/>
          <w:sz w:val="20"/>
          <w:szCs w:val="20"/>
        </w:rPr>
        <w:t>zapewnienia podróżnym, korzystającym z usług objętych Umową, dostępu do stacji pasażerskich i innej niezbędnej infrastruktury przeznaczonej do obsługi podróżnych w transporcie kolejowym położonej przy danej linii kolejowej.</w:t>
      </w:r>
    </w:p>
    <w:p w14:paraId="639D571F" w14:textId="6E084ACD" w:rsidR="00066309" w:rsidRPr="00182D55" w:rsidRDefault="0063613F" w:rsidP="00182D55">
      <w:pPr>
        <w:pStyle w:val="Akapitzlist"/>
        <w:numPr>
          <w:ilvl w:val="1"/>
          <w:numId w:val="23"/>
        </w:numPr>
        <w:shd w:val="clear" w:color="auto" w:fill="FFFFFF"/>
        <w:tabs>
          <w:tab w:val="left" w:pos="993"/>
        </w:tabs>
        <w:spacing w:line="240" w:lineRule="atLeast"/>
        <w:jc w:val="both"/>
        <w:rPr>
          <w:rFonts w:ascii="Arial" w:hAnsi="Arial" w:cs="Arial"/>
          <w:sz w:val="20"/>
          <w:szCs w:val="20"/>
        </w:rPr>
      </w:pPr>
      <w:r w:rsidRPr="00182D55">
        <w:rPr>
          <w:rFonts w:ascii="Arial" w:hAnsi="Arial" w:cs="Arial"/>
          <w:b/>
          <w:bCs/>
          <w:sz w:val="20"/>
          <w:szCs w:val="20"/>
        </w:rPr>
        <w:t xml:space="preserve"> Dostosowanie zestawień pociągów do frekwencji pasażerskiej</w:t>
      </w:r>
      <w:r w:rsidR="00066309" w:rsidRPr="00182D55">
        <w:rPr>
          <w:rFonts w:ascii="Arial" w:hAnsi="Arial" w:cs="Arial"/>
          <w:b/>
          <w:bCs/>
          <w:sz w:val="20"/>
          <w:szCs w:val="20"/>
        </w:rPr>
        <w:t xml:space="preserve">. </w:t>
      </w:r>
      <w:r w:rsidRPr="00182D55">
        <w:rPr>
          <w:rFonts w:ascii="Arial" w:hAnsi="Arial" w:cs="Arial"/>
          <w:sz w:val="20"/>
          <w:szCs w:val="20"/>
        </w:rPr>
        <w:t>Operator jest zobowiązany podejmować działania mające na celu dostosowanie pojemności taboru do okresowo występujących zmian natężenia ruchu pasażerów.</w:t>
      </w:r>
    </w:p>
    <w:p w14:paraId="7B3A5C4B" w14:textId="4DA91038" w:rsidR="005E500F" w:rsidRPr="008E65FD" w:rsidRDefault="005E500F" w:rsidP="008E65FD">
      <w:pPr>
        <w:pStyle w:val="Akapitzlist"/>
        <w:numPr>
          <w:ilvl w:val="1"/>
          <w:numId w:val="23"/>
        </w:numPr>
        <w:shd w:val="clear" w:color="auto" w:fill="FFFFFF"/>
        <w:tabs>
          <w:tab w:val="left" w:pos="993"/>
        </w:tabs>
        <w:spacing w:after="360" w:line="240" w:lineRule="atLeast"/>
        <w:ind w:right="-28"/>
        <w:jc w:val="both"/>
        <w:rPr>
          <w:rFonts w:ascii="Arial" w:hAnsi="Arial" w:cs="Arial"/>
          <w:sz w:val="20"/>
          <w:szCs w:val="20"/>
        </w:rPr>
      </w:pPr>
      <w:r w:rsidRPr="0020785F">
        <w:rPr>
          <w:rFonts w:ascii="Arial" w:hAnsi="Arial" w:cs="Arial"/>
          <w:b/>
          <w:sz w:val="20"/>
          <w:szCs w:val="20"/>
        </w:rPr>
        <w:t>Drużyna konduktorska.</w:t>
      </w:r>
      <w:r w:rsidRPr="0020785F">
        <w:rPr>
          <w:rFonts w:ascii="Arial" w:hAnsi="Arial" w:cs="Arial"/>
          <w:sz w:val="20"/>
          <w:szCs w:val="20"/>
        </w:rPr>
        <w:t xml:space="preserve"> </w:t>
      </w:r>
      <w:r w:rsidR="004A2029" w:rsidRPr="0020785F">
        <w:rPr>
          <w:rFonts w:ascii="Arial" w:hAnsi="Arial" w:cs="Arial"/>
          <w:sz w:val="20"/>
          <w:szCs w:val="20"/>
        </w:rPr>
        <w:t xml:space="preserve">Operator jest zobowiązany do zapewnienia w każdym pociągu, którym realizowane są </w:t>
      </w:r>
      <w:r w:rsidR="00E42F9D" w:rsidRPr="0020785F">
        <w:rPr>
          <w:rFonts w:ascii="Arial" w:hAnsi="Arial" w:cs="Arial"/>
          <w:sz w:val="20"/>
          <w:szCs w:val="20"/>
        </w:rPr>
        <w:t>Przewozy</w:t>
      </w:r>
      <w:r w:rsidRPr="0020785F">
        <w:rPr>
          <w:rFonts w:ascii="Arial" w:hAnsi="Arial" w:cs="Arial"/>
          <w:sz w:val="20"/>
          <w:szCs w:val="20"/>
        </w:rPr>
        <w:t xml:space="preserve">, obsady konduktorskiej zapewniającej sprzedaż i kontrolę biletów. </w:t>
      </w:r>
      <w:r w:rsidR="004A2029" w:rsidRPr="0020785F">
        <w:rPr>
          <w:rFonts w:ascii="Arial" w:hAnsi="Arial" w:cs="Arial"/>
          <w:sz w:val="20"/>
          <w:szCs w:val="20"/>
        </w:rPr>
        <w:t>Drużyna konduktorska może zajmować wyłącznie wyznaczone i odpowiednio oznakowane miejsca w </w:t>
      </w:r>
      <w:r w:rsidR="004A2029" w:rsidRPr="008B103D">
        <w:rPr>
          <w:rFonts w:ascii="Arial" w:hAnsi="Arial" w:cs="Arial"/>
          <w:color w:val="000000" w:themeColor="text1"/>
          <w:sz w:val="20"/>
          <w:szCs w:val="20"/>
        </w:rPr>
        <w:t>pociągu.</w:t>
      </w:r>
      <w:r w:rsidR="008E65FD" w:rsidRPr="008B103D">
        <w:rPr>
          <w:color w:val="000000" w:themeColor="text1"/>
        </w:rPr>
        <w:t xml:space="preserve"> </w:t>
      </w:r>
      <w:r w:rsidR="008E65FD" w:rsidRPr="008B103D">
        <w:rPr>
          <w:rFonts w:ascii="Arial" w:hAnsi="Arial" w:cs="Arial"/>
          <w:color w:val="000000" w:themeColor="text1"/>
          <w:sz w:val="20"/>
          <w:szCs w:val="20"/>
        </w:rPr>
        <w:t xml:space="preserve">Wyłączenie dostępności dla podróżnych wszystkich miejsc w przedziale na potrzeby drużyny konduktorskiej nie jest dozwolone. </w:t>
      </w:r>
      <w:r w:rsidRPr="008B103D">
        <w:rPr>
          <w:rFonts w:ascii="Arial" w:hAnsi="Arial" w:cs="Arial"/>
          <w:color w:val="000000" w:themeColor="text1"/>
          <w:sz w:val="20"/>
          <w:szCs w:val="20"/>
        </w:rPr>
        <w:t xml:space="preserve">Drużyna </w:t>
      </w:r>
      <w:r w:rsidRPr="008E65FD">
        <w:rPr>
          <w:rFonts w:ascii="Arial" w:hAnsi="Arial" w:cs="Arial"/>
          <w:sz w:val="20"/>
          <w:szCs w:val="20"/>
        </w:rPr>
        <w:t>konduktorska jest zobowiązana do prowadzen</w:t>
      </w:r>
      <w:r w:rsidR="00870A1D">
        <w:rPr>
          <w:rFonts w:ascii="Arial" w:hAnsi="Arial" w:cs="Arial"/>
          <w:sz w:val="20"/>
          <w:szCs w:val="20"/>
        </w:rPr>
        <w:t xml:space="preserve">ia regularnych kontroli biletów </w:t>
      </w:r>
      <w:r w:rsidRPr="008E65FD">
        <w:rPr>
          <w:rFonts w:ascii="Arial" w:hAnsi="Arial" w:cs="Arial"/>
          <w:sz w:val="20"/>
          <w:szCs w:val="20"/>
        </w:rPr>
        <w:t>i</w:t>
      </w:r>
      <w:r w:rsidR="00825A68" w:rsidRPr="008E65FD">
        <w:rPr>
          <w:rFonts w:ascii="Arial" w:hAnsi="Arial" w:cs="Arial"/>
          <w:sz w:val="20"/>
          <w:szCs w:val="20"/>
        </w:rPr>
        <w:t> </w:t>
      </w:r>
      <w:r w:rsidRPr="008E65FD">
        <w:rPr>
          <w:rFonts w:ascii="Arial" w:hAnsi="Arial" w:cs="Arial"/>
          <w:sz w:val="20"/>
          <w:szCs w:val="20"/>
        </w:rPr>
        <w:t>dokumentów poświadczających uprawnienia przejazdowe</w:t>
      </w:r>
      <w:r w:rsidR="00FD246D" w:rsidRPr="008E65FD">
        <w:rPr>
          <w:rFonts w:ascii="Arial" w:hAnsi="Arial" w:cs="Arial"/>
          <w:sz w:val="20"/>
          <w:szCs w:val="20"/>
        </w:rPr>
        <w:t>, zgodnie z obowiązującymi w tym zakresie przepisami</w:t>
      </w:r>
      <w:r w:rsidR="00E2498E" w:rsidRPr="008E65FD">
        <w:rPr>
          <w:rFonts w:ascii="Arial" w:hAnsi="Arial" w:cs="Arial"/>
          <w:sz w:val="20"/>
          <w:szCs w:val="20"/>
        </w:rPr>
        <w:t>.</w:t>
      </w:r>
      <w:r w:rsidR="00A13BA8" w:rsidRPr="008E65FD">
        <w:rPr>
          <w:rFonts w:ascii="Arial" w:eastAsia="Times New Roman" w:hAnsi="Arial" w:cs="Arial"/>
          <w:sz w:val="20"/>
          <w:szCs w:val="20"/>
          <w:lang w:eastAsia="pl-PL"/>
        </w:rPr>
        <w:t xml:space="preserve"> Drużyna konduktorska jest zobowiązana do monitorowania sprawności działania automatów biletowych Małopolskiej Karty Aglomeracyjnej (MKA) zainstalowanych w</w:t>
      </w:r>
      <w:r w:rsidR="00825A68" w:rsidRPr="008E65FD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="00A13BA8" w:rsidRPr="008E65FD">
        <w:rPr>
          <w:rFonts w:ascii="Arial" w:eastAsia="Times New Roman" w:hAnsi="Arial" w:cs="Arial"/>
          <w:sz w:val="20"/>
          <w:szCs w:val="20"/>
          <w:lang w:eastAsia="pl-PL"/>
        </w:rPr>
        <w:t>pojazdach kolejowych i niezwłocznego z</w:t>
      </w:r>
      <w:r w:rsidR="00A13BA8" w:rsidRPr="008E65FD">
        <w:rPr>
          <w:rFonts w:ascii="Arial" w:hAnsi="Arial" w:cs="Arial"/>
          <w:sz w:val="20"/>
          <w:szCs w:val="20"/>
        </w:rPr>
        <w:t>głaszania niepoprawnego funkcjonowania tych urządzeń wedł</w:t>
      </w:r>
      <w:bookmarkStart w:id="0" w:name="_GoBack"/>
      <w:bookmarkEnd w:id="0"/>
      <w:r w:rsidR="00A13BA8" w:rsidRPr="008E65FD">
        <w:rPr>
          <w:rFonts w:ascii="Arial" w:hAnsi="Arial" w:cs="Arial"/>
          <w:sz w:val="20"/>
          <w:szCs w:val="20"/>
        </w:rPr>
        <w:t xml:space="preserve">ug procedury wskazanej przez Organizatora. </w:t>
      </w:r>
    </w:p>
    <w:p w14:paraId="53B870BE" w14:textId="77777777" w:rsidR="0012451F" w:rsidRPr="00182D55" w:rsidRDefault="0012451F" w:rsidP="00D254D8">
      <w:pPr>
        <w:pStyle w:val="Akapitzlist"/>
        <w:numPr>
          <w:ilvl w:val="1"/>
          <w:numId w:val="23"/>
        </w:numPr>
        <w:shd w:val="clear" w:color="auto" w:fill="FFFFFF"/>
        <w:tabs>
          <w:tab w:val="left" w:pos="993"/>
        </w:tabs>
        <w:spacing w:after="0" w:line="240" w:lineRule="atLeast"/>
        <w:ind w:left="357"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182D55">
        <w:rPr>
          <w:rFonts w:ascii="Arial" w:hAnsi="Arial" w:cs="Arial"/>
          <w:b/>
          <w:bCs/>
          <w:sz w:val="20"/>
          <w:szCs w:val="20"/>
        </w:rPr>
        <w:t>Rozkłady jazdy</w:t>
      </w:r>
      <w:r w:rsidR="00066309" w:rsidRPr="00182D55">
        <w:rPr>
          <w:rFonts w:ascii="Arial" w:hAnsi="Arial" w:cs="Arial"/>
          <w:b/>
          <w:bCs/>
          <w:sz w:val="20"/>
          <w:szCs w:val="20"/>
        </w:rPr>
        <w:t xml:space="preserve">. </w:t>
      </w:r>
      <w:r w:rsidR="00066309" w:rsidRPr="00182D55">
        <w:rPr>
          <w:rFonts w:ascii="Arial" w:hAnsi="Arial" w:cs="Arial"/>
          <w:bCs/>
          <w:sz w:val="20"/>
          <w:szCs w:val="20"/>
        </w:rPr>
        <w:t>Operator jest zobowiązany do</w:t>
      </w:r>
      <w:r w:rsidRPr="00182D55">
        <w:rPr>
          <w:rFonts w:ascii="Arial" w:hAnsi="Arial" w:cs="Arial"/>
          <w:bCs/>
          <w:sz w:val="20"/>
          <w:szCs w:val="20"/>
        </w:rPr>
        <w:t>:</w:t>
      </w:r>
      <w:r w:rsidR="00066309" w:rsidRPr="00182D55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3ABEC4F5" w14:textId="22CEA0EB" w:rsidR="0012451F" w:rsidRPr="00D254D8" w:rsidRDefault="00066309" w:rsidP="00D254D8">
      <w:pPr>
        <w:numPr>
          <w:ilvl w:val="0"/>
          <w:numId w:val="34"/>
        </w:numPr>
        <w:spacing w:after="0" w:line="240" w:lineRule="atLeast"/>
        <w:ind w:right="-28"/>
        <w:jc w:val="both"/>
        <w:rPr>
          <w:rFonts w:ascii="Arial" w:eastAsia="Calibri" w:hAnsi="Arial" w:cs="Arial"/>
          <w:sz w:val="20"/>
          <w:szCs w:val="20"/>
        </w:rPr>
      </w:pPr>
      <w:r w:rsidRPr="00D254D8">
        <w:rPr>
          <w:rFonts w:ascii="Arial" w:eastAsia="Calibri" w:hAnsi="Arial" w:cs="Arial"/>
          <w:sz w:val="20"/>
          <w:szCs w:val="20"/>
        </w:rPr>
        <w:t>podawania rozkładu jazdy do publicznej wiadomości, zgodnie z obowiązującymi przepisami prawa</w:t>
      </w:r>
      <w:r w:rsidR="0012451F" w:rsidRPr="00D254D8">
        <w:rPr>
          <w:rFonts w:ascii="Arial" w:eastAsia="Calibri" w:hAnsi="Arial" w:cs="Arial"/>
          <w:sz w:val="20"/>
          <w:szCs w:val="20"/>
        </w:rPr>
        <w:t>;</w:t>
      </w:r>
    </w:p>
    <w:p w14:paraId="101C92FD" w14:textId="5DFD6ABC" w:rsidR="00844C18" w:rsidRPr="00182D55" w:rsidRDefault="0012451F" w:rsidP="00D254D8">
      <w:pPr>
        <w:numPr>
          <w:ilvl w:val="0"/>
          <w:numId w:val="34"/>
        </w:numPr>
        <w:spacing w:after="0" w:line="240" w:lineRule="atLeast"/>
        <w:ind w:left="714" w:right="-28" w:hanging="357"/>
        <w:jc w:val="both"/>
        <w:rPr>
          <w:rFonts w:ascii="Arial" w:hAnsi="Arial" w:cs="Arial"/>
          <w:sz w:val="20"/>
          <w:szCs w:val="20"/>
        </w:rPr>
      </w:pPr>
      <w:r w:rsidRPr="00D254D8">
        <w:rPr>
          <w:rFonts w:ascii="Arial" w:eastAsia="Calibri" w:hAnsi="Arial" w:cs="Arial"/>
          <w:sz w:val="20"/>
          <w:szCs w:val="20"/>
        </w:rPr>
        <w:t>przekazywania wskazanemu przez Organizatora wydawcy broszury informacyjnej o rozkładzie jazdy</w:t>
      </w:r>
      <w:r w:rsidR="009F0866" w:rsidRPr="00182D55">
        <w:rPr>
          <w:rFonts w:ascii="Arial" w:hAnsi="Arial" w:cs="Arial"/>
          <w:sz w:val="20"/>
          <w:szCs w:val="20"/>
        </w:rPr>
        <w:t xml:space="preserve"> </w:t>
      </w:r>
      <w:r w:rsidR="00486396" w:rsidRPr="00182D55">
        <w:rPr>
          <w:rFonts w:ascii="Arial" w:hAnsi="Arial" w:cs="Arial"/>
          <w:sz w:val="20"/>
          <w:szCs w:val="20"/>
        </w:rPr>
        <w:t>wszelkich niezbędnych materiałów</w:t>
      </w:r>
      <w:r w:rsidRPr="00182D55">
        <w:rPr>
          <w:rFonts w:ascii="Arial" w:hAnsi="Arial" w:cs="Arial"/>
          <w:sz w:val="20"/>
          <w:szCs w:val="20"/>
        </w:rPr>
        <w:t xml:space="preserve"> do jej opracowania</w:t>
      </w:r>
      <w:r w:rsidR="00486396" w:rsidRPr="00182D55">
        <w:rPr>
          <w:rFonts w:ascii="Arial" w:hAnsi="Arial" w:cs="Arial"/>
          <w:sz w:val="20"/>
          <w:szCs w:val="20"/>
        </w:rPr>
        <w:t>.</w:t>
      </w:r>
    </w:p>
    <w:p w14:paraId="773A86A5" w14:textId="0553A5BE" w:rsidR="00844C18" w:rsidRPr="00182D55" w:rsidRDefault="00844C18" w:rsidP="00182D55">
      <w:pPr>
        <w:pStyle w:val="Akapitzlist"/>
        <w:numPr>
          <w:ilvl w:val="1"/>
          <w:numId w:val="23"/>
        </w:numPr>
        <w:shd w:val="clear" w:color="auto" w:fill="FFFFFF"/>
        <w:tabs>
          <w:tab w:val="left" w:pos="993"/>
        </w:tabs>
        <w:spacing w:line="240" w:lineRule="atLeast"/>
        <w:jc w:val="both"/>
        <w:rPr>
          <w:rFonts w:ascii="Arial" w:hAnsi="Arial" w:cs="Arial"/>
          <w:sz w:val="20"/>
          <w:szCs w:val="20"/>
        </w:rPr>
      </w:pPr>
      <w:r w:rsidRPr="00182D55">
        <w:rPr>
          <w:rFonts w:ascii="Arial" w:hAnsi="Arial" w:cs="Arial"/>
          <w:sz w:val="20"/>
          <w:szCs w:val="20"/>
        </w:rPr>
        <w:t xml:space="preserve"> </w:t>
      </w:r>
      <w:r w:rsidR="00486396" w:rsidRPr="00182D55">
        <w:rPr>
          <w:rFonts w:ascii="Arial" w:hAnsi="Arial" w:cs="Arial"/>
          <w:b/>
          <w:sz w:val="20"/>
          <w:szCs w:val="20"/>
        </w:rPr>
        <w:t>Emisja spotów na monitorach.</w:t>
      </w:r>
      <w:r w:rsidR="00486396" w:rsidRPr="00182D55">
        <w:rPr>
          <w:rFonts w:ascii="Arial" w:hAnsi="Arial" w:cs="Arial"/>
          <w:sz w:val="20"/>
          <w:szCs w:val="20"/>
        </w:rPr>
        <w:t xml:space="preserve"> </w:t>
      </w:r>
      <w:r w:rsidRPr="00182D55">
        <w:rPr>
          <w:rFonts w:ascii="Arial" w:hAnsi="Arial" w:cs="Arial"/>
          <w:sz w:val="20"/>
          <w:szCs w:val="20"/>
        </w:rPr>
        <w:t>W przypadku wyposażenia pojazdu</w:t>
      </w:r>
      <w:r w:rsidR="00486396" w:rsidRPr="00182D55">
        <w:rPr>
          <w:rFonts w:ascii="Arial" w:hAnsi="Arial" w:cs="Arial"/>
          <w:sz w:val="20"/>
          <w:szCs w:val="20"/>
        </w:rPr>
        <w:t xml:space="preserve"> kolejowego przeznaczonego do realizacji Przewozów</w:t>
      </w:r>
      <w:r w:rsidRPr="00182D55">
        <w:rPr>
          <w:rFonts w:ascii="Arial" w:hAnsi="Arial" w:cs="Arial"/>
          <w:sz w:val="20"/>
          <w:szCs w:val="20"/>
        </w:rPr>
        <w:t xml:space="preserve"> w monitory LCD, Organizator ma prawo do zlecania wgrywania i emisji spotów </w:t>
      </w:r>
      <w:r w:rsidR="00486396" w:rsidRPr="00182D55">
        <w:rPr>
          <w:rFonts w:ascii="Arial" w:hAnsi="Arial" w:cs="Arial"/>
          <w:sz w:val="20"/>
          <w:szCs w:val="20"/>
        </w:rPr>
        <w:t>informacyjnych i promocyjnych</w:t>
      </w:r>
      <w:r w:rsidRPr="00182D55">
        <w:rPr>
          <w:rFonts w:ascii="Arial" w:hAnsi="Arial" w:cs="Arial"/>
          <w:sz w:val="20"/>
          <w:szCs w:val="20"/>
        </w:rPr>
        <w:t xml:space="preserve"> na</w:t>
      </w:r>
      <w:r w:rsidR="00486396" w:rsidRPr="00182D55">
        <w:rPr>
          <w:rFonts w:ascii="Arial" w:hAnsi="Arial" w:cs="Arial"/>
          <w:sz w:val="20"/>
          <w:szCs w:val="20"/>
        </w:rPr>
        <w:t xml:space="preserve"> tych</w:t>
      </w:r>
      <w:r w:rsidRPr="00182D55">
        <w:rPr>
          <w:rFonts w:ascii="Arial" w:hAnsi="Arial" w:cs="Arial"/>
          <w:sz w:val="20"/>
          <w:szCs w:val="20"/>
        </w:rPr>
        <w:t xml:space="preserve"> monitorach.</w:t>
      </w:r>
    </w:p>
    <w:p w14:paraId="3B094AFF" w14:textId="1814F653" w:rsidR="00033C66" w:rsidRPr="00182D55" w:rsidRDefault="00033C66" w:rsidP="00182D55">
      <w:pPr>
        <w:pStyle w:val="Akapitzlist"/>
        <w:numPr>
          <w:ilvl w:val="1"/>
          <w:numId w:val="23"/>
        </w:numPr>
        <w:shd w:val="clear" w:color="auto" w:fill="FFFFFF"/>
        <w:tabs>
          <w:tab w:val="left" w:pos="993"/>
        </w:tabs>
        <w:spacing w:after="0" w:line="240" w:lineRule="atLeast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182D55">
        <w:rPr>
          <w:rFonts w:ascii="Arial" w:hAnsi="Arial" w:cs="Arial"/>
          <w:b/>
          <w:bCs/>
          <w:sz w:val="20"/>
          <w:szCs w:val="20"/>
        </w:rPr>
        <w:t xml:space="preserve">Regulamin przewozu osób. </w:t>
      </w:r>
      <w:r w:rsidRPr="00182D55">
        <w:rPr>
          <w:rFonts w:ascii="Arial" w:hAnsi="Arial" w:cs="Arial"/>
          <w:sz w:val="20"/>
          <w:szCs w:val="20"/>
        </w:rPr>
        <w:t>Operator jest zobowiązany do:</w:t>
      </w:r>
    </w:p>
    <w:p w14:paraId="6E8EE7FC" w14:textId="77777777" w:rsidR="00033C66" w:rsidRPr="00182D55" w:rsidRDefault="00033C66" w:rsidP="00182D55">
      <w:pPr>
        <w:numPr>
          <w:ilvl w:val="0"/>
          <w:numId w:val="12"/>
        </w:numPr>
        <w:spacing w:after="360" w:line="240" w:lineRule="atLeast"/>
        <w:ind w:left="709" w:right="-28" w:hanging="283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82D55">
        <w:rPr>
          <w:rFonts w:ascii="Arial" w:eastAsia="Calibri" w:hAnsi="Arial" w:cs="Arial"/>
          <w:sz w:val="20"/>
          <w:szCs w:val="20"/>
        </w:rPr>
        <w:t>opracowania regulaminu przewozu osób, rzeczy i zwierząt i przedstawienia do akceptacji Organizatorowi Umowy oraz jego stosowania w całym okresie obowiązywania Umowy,</w:t>
      </w:r>
    </w:p>
    <w:p w14:paraId="7B669618" w14:textId="77777777" w:rsidR="00033C66" w:rsidRPr="00182D55" w:rsidRDefault="00033C66" w:rsidP="00182D55">
      <w:pPr>
        <w:numPr>
          <w:ilvl w:val="0"/>
          <w:numId w:val="12"/>
        </w:numPr>
        <w:spacing w:after="360" w:line="240" w:lineRule="atLeast"/>
        <w:ind w:left="709" w:right="-28" w:hanging="283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82D55">
        <w:rPr>
          <w:rFonts w:ascii="Arial" w:eastAsia="Calibri" w:hAnsi="Arial" w:cs="Arial"/>
          <w:sz w:val="20"/>
          <w:szCs w:val="20"/>
        </w:rPr>
        <w:t>przedkładania Organizatorowi, wszelkich proponowanych zmian w regulaminie, o którym mowa w pkt 1 – Organizator rozpatruje przedstawione zmiany w terminie 14 dni od dnia ich doręczenia, przy czym:</w:t>
      </w:r>
    </w:p>
    <w:p w14:paraId="2999181F" w14:textId="2738E405" w:rsidR="00033C66" w:rsidRPr="00182D55" w:rsidRDefault="00033C66" w:rsidP="00D254D8">
      <w:pPr>
        <w:numPr>
          <w:ilvl w:val="0"/>
          <w:numId w:val="14"/>
        </w:numPr>
        <w:tabs>
          <w:tab w:val="left" w:pos="993"/>
        </w:tabs>
        <w:spacing w:after="360" w:line="240" w:lineRule="atLeast"/>
        <w:ind w:left="993" w:right="-28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82D55">
        <w:rPr>
          <w:rFonts w:ascii="Arial" w:eastAsia="Calibri" w:hAnsi="Arial" w:cs="Arial"/>
          <w:sz w:val="20"/>
          <w:szCs w:val="20"/>
        </w:rPr>
        <w:t>brak zgłoszenia, w tym terminie, przez Organizatora uwag do przedstawionych zmian, jes</w:t>
      </w:r>
      <w:r w:rsidR="00C37633" w:rsidRPr="00182D55">
        <w:rPr>
          <w:rFonts w:ascii="Arial" w:eastAsia="Calibri" w:hAnsi="Arial" w:cs="Arial"/>
          <w:sz w:val="20"/>
          <w:szCs w:val="20"/>
        </w:rPr>
        <w:t>t równoznaczny z ich akceptacją</w:t>
      </w:r>
      <w:r w:rsidR="002C1BF2" w:rsidRPr="00182D55">
        <w:rPr>
          <w:rFonts w:ascii="Arial" w:eastAsia="Calibri" w:hAnsi="Arial" w:cs="Arial"/>
          <w:sz w:val="20"/>
          <w:szCs w:val="20"/>
        </w:rPr>
        <w:t>;</w:t>
      </w:r>
    </w:p>
    <w:p w14:paraId="2FEC9C7F" w14:textId="4C905AB3" w:rsidR="00E2498E" w:rsidRPr="00182D55" w:rsidRDefault="00033C66" w:rsidP="00D254D8">
      <w:pPr>
        <w:numPr>
          <w:ilvl w:val="0"/>
          <w:numId w:val="14"/>
        </w:numPr>
        <w:tabs>
          <w:tab w:val="left" w:pos="993"/>
        </w:tabs>
        <w:spacing w:after="0" w:line="240" w:lineRule="atLeast"/>
        <w:ind w:left="993" w:right="-28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82D55">
        <w:rPr>
          <w:rFonts w:ascii="Arial" w:eastAsia="Calibri" w:hAnsi="Arial" w:cs="Arial"/>
          <w:sz w:val="20"/>
          <w:szCs w:val="20"/>
        </w:rPr>
        <w:t>zgłoszenie, w tym terminie, przez Organizatora uwag, wymaga przedłożenia przez Operatora stosownych wyjaśnień lub korekty proponowanych zmian, a wprowadzenie proponowanych zmian wymaga zatwierdzenia Organizatora;</w:t>
      </w:r>
    </w:p>
    <w:p w14:paraId="0285F4D9" w14:textId="47D288F9" w:rsidR="002C1BF2" w:rsidRPr="00182D55" w:rsidRDefault="002C1BF2" w:rsidP="00D254D8">
      <w:pPr>
        <w:numPr>
          <w:ilvl w:val="0"/>
          <w:numId w:val="14"/>
        </w:numPr>
        <w:tabs>
          <w:tab w:val="left" w:pos="993"/>
        </w:tabs>
        <w:spacing w:after="0" w:line="240" w:lineRule="atLeast"/>
        <w:ind w:left="993" w:right="-28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82D55">
        <w:rPr>
          <w:rFonts w:ascii="Arial" w:eastAsia="Calibri" w:hAnsi="Arial" w:cs="Arial"/>
          <w:sz w:val="20"/>
          <w:szCs w:val="20"/>
        </w:rPr>
        <w:t>uwagi zgłoszone przez Organizatora są dla Operatora wiążące i podlegają obligatoryjnemu uwzględnieniu w treści regulaminu.</w:t>
      </w:r>
    </w:p>
    <w:p w14:paraId="44B1B7E1" w14:textId="6A8528FB" w:rsidR="00182D55" w:rsidRDefault="00033C66" w:rsidP="00182D55">
      <w:pPr>
        <w:pStyle w:val="Akapitzlist"/>
        <w:numPr>
          <w:ilvl w:val="0"/>
          <w:numId w:val="12"/>
        </w:numPr>
        <w:tabs>
          <w:tab w:val="left" w:pos="993"/>
        </w:tabs>
        <w:spacing w:after="0" w:line="240" w:lineRule="atLeast"/>
        <w:ind w:right="-28"/>
        <w:jc w:val="both"/>
        <w:rPr>
          <w:rFonts w:ascii="Arial" w:hAnsi="Arial" w:cs="Arial"/>
          <w:sz w:val="20"/>
          <w:szCs w:val="20"/>
        </w:rPr>
      </w:pPr>
      <w:r w:rsidRPr="00182D55">
        <w:rPr>
          <w:rFonts w:ascii="Arial" w:hAnsi="Arial" w:cs="Arial"/>
          <w:sz w:val="20"/>
          <w:szCs w:val="20"/>
        </w:rPr>
        <w:t>udostępnienia pasażerom regulaminu przewozu osób.</w:t>
      </w:r>
      <w:r w:rsidR="001D0247" w:rsidRPr="00182D55">
        <w:rPr>
          <w:rFonts w:ascii="Arial" w:hAnsi="Arial" w:cs="Arial"/>
          <w:sz w:val="20"/>
          <w:szCs w:val="20"/>
        </w:rPr>
        <w:t xml:space="preserve"> Operator zobowiązuje się do udostępnienia aktualnego regulaminu przewozu w każdym pojeździe kolejowym, na dworcach, a także na swojej stronie internetowej, w sposób umożliwiający pasażerom zapoznanie się z jego treścią.</w:t>
      </w:r>
    </w:p>
    <w:p w14:paraId="647679A9" w14:textId="545A6C5B" w:rsidR="005E500F" w:rsidRPr="00182D55" w:rsidRDefault="00066309" w:rsidP="00452A35">
      <w:pPr>
        <w:pStyle w:val="Akapitzlist"/>
        <w:numPr>
          <w:ilvl w:val="0"/>
          <w:numId w:val="27"/>
        </w:numPr>
        <w:tabs>
          <w:tab w:val="left" w:pos="993"/>
        </w:tabs>
        <w:spacing w:before="360" w:after="360" w:line="240" w:lineRule="atLeast"/>
        <w:ind w:right="-28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182D55">
        <w:rPr>
          <w:rFonts w:ascii="Arial" w:hAnsi="Arial" w:cs="Arial"/>
          <w:b/>
          <w:sz w:val="20"/>
          <w:szCs w:val="20"/>
        </w:rPr>
        <w:t>Sprzedaż</w:t>
      </w:r>
      <w:r w:rsidR="00657214" w:rsidRPr="00182D55">
        <w:rPr>
          <w:rFonts w:ascii="Arial" w:hAnsi="Arial" w:cs="Arial"/>
          <w:b/>
          <w:sz w:val="20"/>
          <w:szCs w:val="20"/>
        </w:rPr>
        <w:t xml:space="preserve"> i dystrybucja</w:t>
      </w:r>
      <w:r w:rsidRPr="00182D55">
        <w:rPr>
          <w:rFonts w:ascii="Arial" w:hAnsi="Arial" w:cs="Arial"/>
          <w:b/>
          <w:sz w:val="20"/>
          <w:szCs w:val="20"/>
        </w:rPr>
        <w:t xml:space="preserve"> biletów</w:t>
      </w:r>
      <w:r w:rsidR="005E500F" w:rsidRPr="00182D55">
        <w:rPr>
          <w:rFonts w:ascii="Arial" w:hAnsi="Arial" w:cs="Arial"/>
          <w:b/>
          <w:sz w:val="20"/>
          <w:szCs w:val="20"/>
        </w:rPr>
        <w:t xml:space="preserve">. </w:t>
      </w:r>
    </w:p>
    <w:p w14:paraId="5077D345" w14:textId="7C51DA98" w:rsidR="003A6922" w:rsidRPr="00182D55" w:rsidRDefault="00657214" w:rsidP="00D254D8">
      <w:pPr>
        <w:pStyle w:val="Akapitzlist"/>
        <w:numPr>
          <w:ilvl w:val="1"/>
          <w:numId w:val="27"/>
        </w:numPr>
        <w:spacing w:after="360" w:line="240" w:lineRule="atLeast"/>
        <w:ind w:left="426" w:right="-28" w:hanging="426"/>
        <w:jc w:val="both"/>
        <w:rPr>
          <w:rFonts w:ascii="Arial" w:hAnsi="Arial" w:cs="Arial"/>
          <w:sz w:val="20"/>
          <w:szCs w:val="20"/>
        </w:rPr>
      </w:pPr>
      <w:r w:rsidRPr="00182D55">
        <w:rPr>
          <w:rFonts w:ascii="Arial" w:hAnsi="Arial" w:cs="Arial"/>
          <w:b/>
          <w:sz w:val="20"/>
          <w:szCs w:val="20"/>
        </w:rPr>
        <w:t>Sprzedaż biletów.</w:t>
      </w:r>
      <w:r w:rsidRPr="00182D55">
        <w:rPr>
          <w:rFonts w:ascii="Arial" w:hAnsi="Arial" w:cs="Arial"/>
          <w:sz w:val="20"/>
          <w:szCs w:val="20"/>
        </w:rPr>
        <w:t xml:space="preserve"> </w:t>
      </w:r>
      <w:r w:rsidR="003A6922" w:rsidRPr="00182D55">
        <w:rPr>
          <w:rFonts w:ascii="Arial" w:hAnsi="Arial" w:cs="Arial"/>
          <w:sz w:val="20"/>
          <w:szCs w:val="20"/>
        </w:rPr>
        <w:t>W zakresie dotyczącym sprzedaży biletów Operator ma obowiązek:</w:t>
      </w:r>
    </w:p>
    <w:p w14:paraId="2ECE9665" w14:textId="0F4D0E50" w:rsidR="008A461A" w:rsidRPr="00182D55" w:rsidRDefault="008A461A" w:rsidP="00D254D8">
      <w:pPr>
        <w:pStyle w:val="Akapitzlist"/>
        <w:numPr>
          <w:ilvl w:val="0"/>
          <w:numId w:val="35"/>
        </w:numPr>
        <w:tabs>
          <w:tab w:val="left" w:pos="993"/>
        </w:tabs>
        <w:spacing w:after="0" w:line="240" w:lineRule="atLeast"/>
        <w:ind w:right="-28"/>
        <w:jc w:val="both"/>
        <w:rPr>
          <w:rFonts w:ascii="Arial" w:hAnsi="Arial" w:cs="Arial"/>
          <w:sz w:val="20"/>
          <w:szCs w:val="20"/>
        </w:rPr>
      </w:pPr>
      <w:r w:rsidRPr="00182D55">
        <w:rPr>
          <w:rFonts w:ascii="Arial" w:hAnsi="Arial" w:cs="Arial"/>
          <w:sz w:val="20"/>
          <w:szCs w:val="20"/>
        </w:rPr>
        <w:t>Stosowania taryf, cenników i ofert handlowych przygotowanych przez Organizatora;</w:t>
      </w:r>
    </w:p>
    <w:p w14:paraId="77DF36B2" w14:textId="59F9884E" w:rsidR="003A6922" w:rsidRPr="00182D55" w:rsidRDefault="003A6922" w:rsidP="00D254D8">
      <w:pPr>
        <w:pStyle w:val="Akapitzlist"/>
        <w:numPr>
          <w:ilvl w:val="0"/>
          <w:numId w:val="35"/>
        </w:numPr>
        <w:tabs>
          <w:tab w:val="left" w:pos="993"/>
        </w:tabs>
        <w:spacing w:after="0" w:line="240" w:lineRule="atLeast"/>
        <w:ind w:right="-28"/>
        <w:jc w:val="both"/>
        <w:rPr>
          <w:rFonts w:ascii="Arial" w:hAnsi="Arial" w:cs="Arial"/>
          <w:sz w:val="20"/>
          <w:szCs w:val="20"/>
        </w:rPr>
      </w:pPr>
      <w:r w:rsidRPr="00182D55">
        <w:rPr>
          <w:rFonts w:ascii="Arial" w:hAnsi="Arial" w:cs="Arial"/>
          <w:sz w:val="20"/>
          <w:szCs w:val="20"/>
        </w:rPr>
        <w:t>pobierania opłat zgodnie z cennikami ofert, o których mowa w §</w:t>
      </w:r>
      <w:r w:rsidR="003963CE" w:rsidRPr="00182D55">
        <w:rPr>
          <w:rFonts w:ascii="Arial" w:hAnsi="Arial" w:cs="Arial"/>
          <w:sz w:val="20"/>
          <w:szCs w:val="20"/>
        </w:rPr>
        <w:t xml:space="preserve"> 12</w:t>
      </w:r>
      <w:r w:rsidR="00227EA7" w:rsidRPr="00182D55">
        <w:rPr>
          <w:rFonts w:ascii="Arial" w:hAnsi="Arial" w:cs="Arial"/>
          <w:sz w:val="20"/>
          <w:szCs w:val="20"/>
        </w:rPr>
        <w:t xml:space="preserve"> </w:t>
      </w:r>
      <w:r w:rsidR="003963CE" w:rsidRPr="00182D55">
        <w:rPr>
          <w:rFonts w:ascii="Arial" w:hAnsi="Arial" w:cs="Arial"/>
          <w:sz w:val="20"/>
          <w:szCs w:val="20"/>
        </w:rPr>
        <w:t>U</w:t>
      </w:r>
      <w:r w:rsidR="00227EA7" w:rsidRPr="00182D55">
        <w:rPr>
          <w:rFonts w:ascii="Arial" w:hAnsi="Arial" w:cs="Arial"/>
          <w:sz w:val="20"/>
          <w:szCs w:val="20"/>
        </w:rPr>
        <w:t>mowy</w:t>
      </w:r>
      <w:r w:rsidRPr="00182D55">
        <w:rPr>
          <w:rFonts w:ascii="Arial" w:hAnsi="Arial" w:cs="Arial"/>
          <w:sz w:val="20"/>
          <w:szCs w:val="20"/>
        </w:rPr>
        <w:t>;</w:t>
      </w:r>
    </w:p>
    <w:p w14:paraId="104A4C4C" w14:textId="18FE144C" w:rsidR="003A6922" w:rsidRPr="00182D55" w:rsidRDefault="003A6922" w:rsidP="00D254D8">
      <w:pPr>
        <w:pStyle w:val="Akapitzlist"/>
        <w:numPr>
          <w:ilvl w:val="0"/>
          <w:numId w:val="35"/>
        </w:numPr>
        <w:tabs>
          <w:tab w:val="left" w:pos="993"/>
        </w:tabs>
        <w:spacing w:after="0" w:line="240" w:lineRule="atLeast"/>
        <w:ind w:right="-28"/>
        <w:jc w:val="both"/>
        <w:rPr>
          <w:rFonts w:ascii="Arial" w:hAnsi="Arial" w:cs="Arial"/>
          <w:sz w:val="20"/>
          <w:szCs w:val="20"/>
        </w:rPr>
      </w:pPr>
      <w:r w:rsidRPr="00182D55">
        <w:rPr>
          <w:rFonts w:ascii="Arial" w:hAnsi="Arial" w:cs="Arial"/>
          <w:sz w:val="20"/>
          <w:szCs w:val="20"/>
        </w:rPr>
        <w:t>podawania cen bi</w:t>
      </w:r>
      <w:r w:rsidR="00657214" w:rsidRPr="00182D55">
        <w:rPr>
          <w:rFonts w:ascii="Arial" w:hAnsi="Arial" w:cs="Arial"/>
          <w:sz w:val="20"/>
          <w:szCs w:val="20"/>
        </w:rPr>
        <w:t>letów do publicznej wiadomości</w:t>
      </w:r>
      <w:r w:rsidRPr="00182D55">
        <w:rPr>
          <w:rFonts w:ascii="Arial" w:hAnsi="Arial" w:cs="Arial"/>
          <w:sz w:val="20"/>
          <w:szCs w:val="20"/>
        </w:rPr>
        <w:t xml:space="preserve">, </w:t>
      </w:r>
      <w:r w:rsidR="00657214" w:rsidRPr="00182D55">
        <w:rPr>
          <w:rFonts w:ascii="Arial" w:hAnsi="Arial" w:cs="Arial"/>
          <w:sz w:val="20"/>
          <w:szCs w:val="20"/>
        </w:rPr>
        <w:t xml:space="preserve">w szczególności </w:t>
      </w:r>
      <w:r w:rsidRPr="00182D55">
        <w:rPr>
          <w:rFonts w:ascii="Arial" w:hAnsi="Arial" w:cs="Arial"/>
          <w:sz w:val="20"/>
          <w:szCs w:val="20"/>
        </w:rPr>
        <w:t>na własnej stronie internetowej;</w:t>
      </w:r>
    </w:p>
    <w:p w14:paraId="5EA944CB" w14:textId="4593228A" w:rsidR="003A6922" w:rsidRPr="00182D55" w:rsidRDefault="003A6922" w:rsidP="00D254D8">
      <w:pPr>
        <w:pStyle w:val="Akapitzlist"/>
        <w:numPr>
          <w:ilvl w:val="0"/>
          <w:numId w:val="35"/>
        </w:numPr>
        <w:tabs>
          <w:tab w:val="left" w:pos="993"/>
        </w:tabs>
        <w:spacing w:after="0" w:line="240" w:lineRule="atLeast"/>
        <w:ind w:right="-28"/>
        <w:jc w:val="both"/>
        <w:rPr>
          <w:rFonts w:ascii="Arial" w:hAnsi="Arial" w:cs="Arial"/>
          <w:sz w:val="20"/>
          <w:szCs w:val="20"/>
        </w:rPr>
      </w:pPr>
      <w:r w:rsidRPr="00182D55">
        <w:rPr>
          <w:rFonts w:ascii="Arial" w:hAnsi="Arial" w:cs="Arial"/>
          <w:sz w:val="20"/>
          <w:szCs w:val="20"/>
        </w:rPr>
        <w:lastRenderedPageBreak/>
        <w:t>stosowania wszystkich ustawowych uprawnień do ulgowych przejazdów środkami publicznego transportu zbiorowego, obowiązujących w transporcie kolejowym, właściwych dla danej kategorii pociągów;</w:t>
      </w:r>
    </w:p>
    <w:p w14:paraId="4D055A2F" w14:textId="378A4966" w:rsidR="00657214" w:rsidRPr="00182D55" w:rsidRDefault="003A6922" w:rsidP="00D254D8">
      <w:pPr>
        <w:pStyle w:val="Akapitzlist"/>
        <w:numPr>
          <w:ilvl w:val="0"/>
          <w:numId w:val="35"/>
        </w:numPr>
        <w:tabs>
          <w:tab w:val="left" w:pos="993"/>
        </w:tabs>
        <w:spacing w:after="0" w:line="240" w:lineRule="atLeast"/>
        <w:ind w:right="-28"/>
        <w:jc w:val="both"/>
        <w:rPr>
          <w:rFonts w:ascii="Arial" w:hAnsi="Arial" w:cs="Arial"/>
          <w:sz w:val="20"/>
          <w:szCs w:val="20"/>
        </w:rPr>
      </w:pPr>
      <w:r w:rsidRPr="00182D55">
        <w:rPr>
          <w:rFonts w:ascii="Arial" w:hAnsi="Arial" w:cs="Arial"/>
          <w:sz w:val="20"/>
          <w:szCs w:val="20"/>
        </w:rPr>
        <w:t>stosowania wszystkich uprawnień do ulgowych przejazdów środkami publicznego transportu zbiorowego, obowiązujących w transporcie kolejowym us</w:t>
      </w:r>
      <w:r w:rsidR="00657214" w:rsidRPr="00182D55">
        <w:rPr>
          <w:rFonts w:ascii="Arial" w:hAnsi="Arial" w:cs="Arial"/>
          <w:sz w:val="20"/>
          <w:szCs w:val="20"/>
        </w:rPr>
        <w:t xml:space="preserve">tanowionych przez Organizatora, </w:t>
      </w:r>
      <w:r w:rsidRPr="00182D55">
        <w:rPr>
          <w:rFonts w:ascii="Arial" w:hAnsi="Arial" w:cs="Arial"/>
          <w:sz w:val="20"/>
          <w:szCs w:val="20"/>
        </w:rPr>
        <w:t>o ile zostały ustanowione;</w:t>
      </w:r>
    </w:p>
    <w:p w14:paraId="132CA59E" w14:textId="66271B96" w:rsidR="003A6922" w:rsidRPr="00182D55" w:rsidRDefault="003A6922" w:rsidP="00D254D8">
      <w:pPr>
        <w:pStyle w:val="Akapitzlist"/>
        <w:numPr>
          <w:ilvl w:val="0"/>
          <w:numId w:val="35"/>
        </w:numPr>
        <w:tabs>
          <w:tab w:val="left" w:pos="993"/>
        </w:tabs>
        <w:spacing w:after="0" w:line="240" w:lineRule="atLeast"/>
        <w:ind w:right="-28"/>
        <w:jc w:val="both"/>
        <w:rPr>
          <w:rFonts w:ascii="Arial" w:hAnsi="Arial" w:cs="Arial"/>
          <w:sz w:val="20"/>
          <w:szCs w:val="20"/>
        </w:rPr>
      </w:pPr>
      <w:r w:rsidRPr="00182D55">
        <w:rPr>
          <w:rFonts w:ascii="Arial" w:hAnsi="Arial" w:cs="Arial"/>
          <w:sz w:val="20"/>
          <w:szCs w:val="20"/>
        </w:rPr>
        <w:t>wystawiania biletów zawierających wszelkie informacje, wymagane przepisami prawa;</w:t>
      </w:r>
    </w:p>
    <w:p w14:paraId="7F60CF11" w14:textId="37B34949" w:rsidR="003A6922" w:rsidRPr="00182D55" w:rsidRDefault="00657214" w:rsidP="00D254D8">
      <w:pPr>
        <w:pStyle w:val="Akapitzlist"/>
        <w:numPr>
          <w:ilvl w:val="1"/>
          <w:numId w:val="27"/>
        </w:numPr>
        <w:spacing w:after="0" w:line="240" w:lineRule="atLeast"/>
        <w:ind w:left="425" w:right="-28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D254D8">
        <w:rPr>
          <w:rFonts w:ascii="Arial" w:hAnsi="Arial" w:cs="Arial"/>
          <w:b/>
          <w:sz w:val="20"/>
          <w:szCs w:val="20"/>
        </w:rPr>
        <w:t>Dystrybucja</w:t>
      </w:r>
      <w:r w:rsidRPr="00182D55">
        <w:rPr>
          <w:rFonts w:ascii="Arial" w:hAnsi="Arial" w:cs="Arial"/>
          <w:b/>
          <w:bCs/>
          <w:sz w:val="20"/>
          <w:szCs w:val="20"/>
        </w:rPr>
        <w:t xml:space="preserve"> biletów. </w:t>
      </w:r>
      <w:r w:rsidRPr="00182D55">
        <w:rPr>
          <w:rFonts w:ascii="Arial" w:hAnsi="Arial" w:cs="Arial"/>
          <w:bCs/>
          <w:sz w:val="20"/>
          <w:szCs w:val="20"/>
        </w:rPr>
        <w:t xml:space="preserve">Operator jest zobowiązany do </w:t>
      </w:r>
      <w:r w:rsidR="003A6922" w:rsidRPr="00182D55">
        <w:rPr>
          <w:rFonts w:ascii="Arial" w:hAnsi="Arial" w:cs="Arial"/>
          <w:sz w:val="20"/>
          <w:szCs w:val="20"/>
        </w:rPr>
        <w:t>zorganizowania</w:t>
      </w:r>
      <w:r w:rsidR="008A461A" w:rsidRPr="00182D55">
        <w:rPr>
          <w:rFonts w:ascii="Arial" w:hAnsi="Arial" w:cs="Arial"/>
          <w:sz w:val="20"/>
          <w:szCs w:val="20"/>
        </w:rPr>
        <w:t xml:space="preserve"> sieci</w:t>
      </w:r>
      <w:r w:rsidR="003A6922" w:rsidRPr="00182D55">
        <w:rPr>
          <w:rFonts w:ascii="Arial" w:hAnsi="Arial" w:cs="Arial"/>
          <w:sz w:val="20"/>
          <w:szCs w:val="20"/>
        </w:rPr>
        <w:t xml:space="preserve"> sprzedaży i</w:t>
      </w:r>
      <w:r w:rsidR="00995BB0" w:rsidRPr="00182D55">
        <w:rPr>
          <w:rFonts w:ascii="Arial" w:hAnsi="Arial" w:cs="Arial"/>
          <w:sz w:val="20"/>
          <w:szCs w:val="20"/>
        </w:rPr>
        <w:t> </w:t>
      </w:r>
      <w:r w:rsidR="003A6922" w:rsidRPr="00182D55">
        <w:rPr>
          <w:rFonts w:ascii="Arial" w:hAnsi="Arial" w:cs="Arial"/>
          <w:sz w:val="20"/>
          <w:szCs w:val="20"/>
        </w:rPr>
        <w:t>dystrybucji</w:t>
      </w:r>
      <w:r w:rsidR="00033C66" w:rsidRPr="00182D55">
        <w:rPr>
          <w:rFonts w:ascii="Arial" w:hAnsi="Arial" w:cs="Arial"/>
          <w:sz w:val="20"/>
          <w:szCs w:val="20"/>
        </w:rPr>
        <w:t xml:space="preserve"> biletów</w:t>
      </w:r>
      <w:r w:rsidR="003A6922" w:rsidRPr="00182D55">
        <w:rPr>
          <w:rFonts w:ascii="Arial" w:hAnsi="Arial" w:cs="Arial"/>
          <w:sz w:val="20"/>
          <w:szCs w:val="20"/>
        </w:rPr>
        <w:t xml:space="preserve"> z wykorzystaniem:</w:t>
      </w:r>
    </w:p>
    <w:p w14:paraId="290BB8AF" w14:textId="7F98E645" w:rsidR="003A6922" w:rsidRPr="00182D55" w:rsidRDefault="00FD246D" w:rsidP="00D254D8">
      <w:pPr>
        <w:pStyle w:val="Akapitzlist"/>
        <w:numPr>
          <w:ilvl w:val="0"/>
          <w:numId w:val="36"/>
        </w:numPr>
        <w:tabs>
          <w:tab w:val="left" w:pos="993"/>
        </w:tabs>
        <w:spacing w:after="0" w:line="240" w:lineRule="atLeast"/>
        <w:ind w:right="-28"/>
        <w:jc w:val="both"/>
        <w:rPr>
          <w:rFonts w:ascii="Arial" w:hAnsi="Arial" w:cs="Arial"/>
          <w:sz w:val="20"/>
          <w:szCs w:val="20"/>
        </w:rPr>
      </w:pPr>
      <w:r w:rsidRPr="00D254D8">
        <w:rPr>
          <w:rFonts w:ascii="Arial" w:hAnsi="Arial" w:cs="Arial"/>
          <w:sz w:val="20"/>
          <w:szCs w:val="20"/>
        </w:rPr>
        <w:t xml:space="preserve">Systemu </w:t>
      </w:r>
      <w:r w:rsidR="00657214" w:rsidRPr="00D254D8">
        <w:rPr>
          <w:rFonts w:ascii="Arial" w:hAnsi="Arial" w:cs="Arial"/>
          <w:sz w:val="20"/>
          <w:szCs w:val="20"/>
        </w:rPr>
        <w:t>Małopolsk</w:t>
      </w:r>
      <w:r w:rsidRPr="00D254D8">
        <w:rPr>
          <w:rFonts w:ascii="Arial" w:hAnsi="Arial" w:cs="Arial"/>
          <w:sz w:val="20"/>
          <w:szCs w:val="20"/>
        </w:rPr>
        <w:t>a</w:t>
      </w:r>
      <w:r w:rsidR="00657214" w:rsidRPr="00D254D8">
        <w:rPr>
          <w:rFonts w:ascii="Arial" w:hAnsi="Arial" w:cs="Arial"/>
          <w:sz w:val="20"/>
          <w:szCs w:val="20"/>
        </w:rPr>
        <w:t xml:space="preserve"> Kart</w:t>
      </w:r>
      <w:r w:rsidRPr="00D254D8">
        <w:rPr>
          <w:rFonts w:ascii="Arial" w:hAnsi="Arial" w:cs="Arial"/>
          <w:sz w:val="20"/>
          <w:szCs w:val="20"/>
        </w:rPr>
        <w:t>a</w:t>
      </w:r>
      <w:r w:rsidR="00657214" w:rsidRPr="00D254D8">
        <w:rPr>
          <w:rFonts w:ascii="Arial" w:hAnsi="Arial" w:cs="Arial"/>
          <w:sz w:val="20"/>
          <w:szCs w:val="20"/>
        </w:rPr>
        <w:t xml:space="preserve"> Aglomeracyjn</w:t>
      </w:r>
      <w:r w:rsidRPr="00D254D8">
        <w:rPr>
          <w:rFonts w:ascii="Arial" w:hAnsi="Arial" w:cs="Arial"/>
          <w:sz w:val="20"/>
          <w:szCs w:val="20"/>
        </w:rPr>
        <w:t>a</w:t>
      </w:r>
      <w:r w:rsidR="00657214" w:rsidRPr="00D254D8">
        <w:rPr>
          <w:rFonts w:ascii="Arial" w:hAnsi="Arial" w:cs="Arial"/>
          <w:sz w:val="20"/>
          <w:szCs w:val="20"/>
        </w:rPr>
        <w:t xml:space="preserve"> (MKA) jako podstawowego kanału sprzedaży</w:t>
      </w:r>
      <w:r w:rsidR="00033C66" w:rsidRPr="00D254D8">
        <w:rPr>
          <w:rFonts w:ascii="Arial" w:hAnsi="Arial" w:cs="Arial"/>
          <w:sz w:val="20"/>
          <w:szCs w:val="20"/>
        </w:rPr>
        <w:t xml:space="preserve">. </w:t>
      </w:r>
      <w:r w:rsidR="00033C66" w:rsidRPr="00182D55">
        <w:rPr>
          <w:rFonts w:ascii="Arial" w:hAnsi="Arial" w:cs="Arial"/>
          <w:sz w:val="20"/>
          <w:szCs w:val="20"/>
        </w:rPr>
        <w:t>W</w:t>
      </w:r>
      <w:r w:rsidR="00995BB0" w:rsidRPr="00182D55">
        <w:rPr>
          <w:rFonts w:ascii="Arial" w:hAnsi="Arial" w:cs="Arial"/>
          <w:sz w:val="20"/>
          <w:szCs w:val="20"/>
        </w:rPr>
        <w:t> </w:t>
      </w:r>
      <w:r w:rsidR="003A6922" w:rsidRPr="00182D55">
        <w:rPr>
          <w:rFonts w:ascii="Arial" w:hAnsi="Arial" w:cs="Arial"/>
          <w:sz w:val="20"/>
          <w:szCs w:val="20"/>
        </w:rPr>
        <w:t>tym zakresie obowiązkiem Operatora jest</w:t>
      </w:r>
      <w:r w:rsidR="00AA7763" w:rsidRPr="00182D55">
        <w:rPr>
          <w:rFonts w:ascii="Arial" w:hAnsi="Arial" w:cs="Arial"/>
          <w:sz w:val="20"/>
          <w:szCs w:val="20"/>
        </w:rPr>
        <w:t>, we współpracy z Zarządem Dróg Wojewódzkich i innymi podmiotami odpowiedzianymi za ten projekt,</w:t>
      </w:r>
      <w:r w:rsidR="00696ECA" w:rsidRPr="00182D55">
        <w:rPr>
          <w:rFonts w:ascii="Arial" w:hAnsi="Arial" w:cs="Arial"/>
          <w:sz w:val="20"/>
          <w:szCs w:val="20"/>
        </w:rPr>
        <w:t xml:space="preserve"> </w:t>
      </w:r>
      <w:r w:rsidR="00AA7763" w:rsidRPr="00182D55">
        <w:rPr>
          <w:rFonts w:ascii="Arial" w:hAnsi="Arial" w:cs="Arial"/>
          <w:sz w:val="20"/>
          <w:szCs w:val="20"/>
        </w:rPr>
        <w:t>zapewnienie</w:t>
      </w:r>
      <w:r w:rsidR="003A6922" w:rsidRPr="00182D55">
        <w:rPr>
          <w:rFonts w:ascii="Arial" w:hAnsi="Arial" w:cs="Arial"/>
          <w:sz w:val="20"/>
          <w:szCs w:val="20"/>
        </w:rPr>
        <w:t xml:space="preserve"> dystrybucji biletów z</w:t>
      </w:r>
      <w:r w:rsidR="00995BB0" w:rsidRPr="00182D55">
        <w:rPr>
          <w:rFonts w:ascii="Arial" w:hAnsi="Arial" w:cs="Arial"/>
          <w:sz w:val="20"/>
          <w:szCs w:val="20"/>
        </w:rPr>
        <w:t> </w:t>
      </w:r>
      <w:r w:rsidR="003A6922" w:rsidRPr="00182D55">
        <w:rPr>
          <w:rFonts w:ascii="Arial" w:hAnsi="Arial" w:cs="Arial"/>
          <w:sz w:val="20"/>
          <w:szCs w:val="20"/>
        </w:rPr>
        <w:t>wykorzystaniem</w:t>
      </w:r>
      <w:r w:rsidR="00033C66" w:rsidRPr="00182D55">
        <w:rPr>
          <w:rFonts w:ascii="Arial" w:hAnsi="Arial" w:cs="Arial"/>
          <w:sz w:val="20"/>
          <w:szCs w:val="20"/>
        </w:rPr>
        <w:t xml:space="preserve"> kanałów sprzedaży MKA, w tym </w:t>
      </w:r>
      <w:r w:rsidR="003A6922" w:rsidRPr="00182D55">
        <w:rPr>
          <w:rFonts w:ascii="Arial" w:hAnsi="Arial" w:cs="Arial"/>
          <w:sz w:val="20"/>
          <w:szCs w:val="20"/>
        </w:rPr>
        <w:t>aplikacji mobilnej iMKA</w:t>
      </w:r>
      <w:r w:rsidR="00696ECA" w:rsidRPr="00182D55">
        <w:rPr>
          <w:rFonts w:ascii="Arial" w:hAnsi="Arial" w:cs="Arial"/>
          <w:sz w:val="20"/>
          <w:szCs w:val="20"/>
        </w:rPr>
        <w:t>, automatów pokładowych i stacjonarnych</w:t>
      </w:r>
      <w:r w:rsidR="00657214" w:rsidRPr="00182D55">
        <w:rPr>
          <w:rFonts w:ascii="Arial" w:hAnsi="Arial" w:cs="Arial"/>
          <w:sz w:val="20"/>
          <w:szCs w:val="20"/>
        </w:rPr>
        <w:t xml:space="preserve"> oraz innych usług oferowanych w ramach tego systemu</w:t>
      </w:r>
      <w:r w:rsidR="00696ECA" w:rsidRPr="00182D55">
        <w:rPr>
          <w:rFonts w:ascii="Arial" w:hAnsi="Arial" w:cs="Arial"/>
          <w:sz w:val="20"/>
          <w:szCs w:val="20"/>
        </w:rPr>
        <w:t>;</w:t>
      </w:r>
    </w:p>
    <w:p w14:paraId="69B6E685" w14:textId="4D1EE3CC" w:rsidR="003A6922" w:rsidRPr="00182D55" w:rsidRDefault="00696ECA" w:rsidP="00D254D8">
      <w:pPr>
        <w:pStyle w:val="Akapitzlist"/>
        <w:numPr>
          <w:ilvl w:val="0"/>
          <w:numId w:val="36"/>
        </w:numPr>
        <w:tabs>
          <w:tab w:val="left" w:pos="993"/>
        </w:tabs>
        <w:spacing w:after="0" w:line="240" w:lineRule="atLeast"/>
        <w:ind w:right="-28"/>
        <w:jc w:val="both"/>
        <w:rPr>
          <w:rFonts w:ascii="Arial" w:hAnsi="Arial" w:cs="Arial"/>
          <w:sz w:val="20"/>
          <w:szCs w:val="20"/>
        </w:rPr>
      </w:pPr>
      <w:r w:rsidRPr="00D254D8">
        <w:rPr>
          <w:rFonts w:ascii="Arial" w:hAnsi="Arial" w:cs="Arial"/>
          <w:sz w:val="20"/>
          <w:szCs w:val="20"/>
        </w:rPr>
        <w:t>i</w:t>
      </w:r>
      <w:r w:rsidR="00657214" w:rsidRPr="00D254D8">
        <w:rPr>
          <w:rFonts w:ascii="Arial" w:hAnsi="Arial" w:cs="Arial"/>
          <w:sz w:val="20"/>
          <w:szCs w:val="20"/>
        </w:rPr>
        <w:t>nnych</w:t>
      </w:r>
      <w:r w:rsidRPr="00D254D8">
        <w:rPr>
          <w:rFonts w:ascii="Arial" w:hAnsi="Arial" w:cs="Arial"/>
          <w:sz w:val="20"/>
          <w:szCs w:val="20"/>
        </w:rPr>
        <w:t xml:space="preserve"> kanałów dystrybucji obejmujących </w:t>
      </w:r>
      <w:r w:rsidR="003A6922" w:rsidRPr="00182D55">
        <w:rPr>
          <w:rFonts w:ascii="Arial" w:hAnsi="Arial" w:cs="Arial"/>
          <w:sz w:val="20"/>
          <w:szCs w:val="20"/>
        </w:rPr>
        <w:t>co najmniej:</w:t>
      </w:r>
    </w:p>
    <w:p w14:paraId="28B66E82" w14:textId="5B8642FB" w:rsidR="003A6922" w:rsidRPr="00182D55" w:rsidRDefault="003A6922" w:rsidP="00182D55">
      <w:pPr>
        <w:numPr>
          <w:ilvl w:val="0"/>
          <w:numId w:val="11"/>
        </w:numPr>
        <w:spacing w:after="360" w:line="240" w:lineRule="atLeast"/>
        <w:ind w:right="-28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82D55">
        <w:rPr>
          <w:rFonts w:ascii="Arial" w:eastAsia="Calibri" w:hAnsi="Arial" w:cs="Arial"/>
          <w:sz w:val="20"/>
          <w:szCs w:val="20"/>
        </w:rPr>
        <w:t>kas</w:t>
      </w:r>
      <w:r w:rsidR="00696ECA" w:rsidRPr="00182D55">
        <w:rPr>
          <w:rFonts w:ascii="Arial" w:eastAsia="Calibri" w:hAnsi="Arial" w:cs="Arial"/>
          <w:sz w:val="20"/>
          <w:szCs w:val="20"/>
        </w:rPr>
        <w:t>y biletowe</w:t>
      </w:r>
      <w:r w:rsidRPr="00182D55">
        <w:rPr>
          <w:rFonts w:ascii="Arial" w:eastAsia="Calibri" w:hAnsi="Arial" w:cs="Arial"/>
          <w:sz w:val="20"/>
          <w:szCs w:val="20"/>
        </w:rPr>
        <w:t>,</w:t>
      </w:r>
    </w:p>
    <w:p w14:paraId="79BA442B" w14:textId="13C07D15" w:rsidR="003A6922" w:rsidRPr="00182D55" w:rsidRDefault="00696ECA" w:rsidP="00182D55">
      <w:pPr>
        <w:numPr>
          <w:ilvl w:val="0"/>
          <w:numId w:val="11"/>
        </w:numPr>
        <w:spacing w:after="360" w:line="240" w:lineRule="atLeast"/>
        <w:ind w:right="-28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82D55">
        <w:rPr>
          <w:rFonts w:ascii="Arial" w:eastAsia="Calibri" w:hAnsi="Arial" w:cs="Arial"/>
          <w:sz w:val="20"/>
          <w:szCs w:val="20"/>
        </w:rPr>
        <w:t>terminale mobilne będące</w:t>
      </w:r>
      <w:r w:rsidR="003A6922" w:rsidRPr="00182D55">
        <w:rPr>
          <w:rFonts w:ascii="Arial" w:eastAsia="Calibri" w:hAnsi="Arial" w:cs="Arial"/>
          <w:sz w:val="20"/>
          <w:szCs w:val="20"/>
        </w:rPr>
        <w:t xml:space="preserve"> na wyposażeniu obsługi pociągu</w:t>
      </w:r>
      <w:r w:rsidR="00033C66" w:rsidRPr="00182D55">
        <w:rPr>
          <w:rFonts w:ascii="Arial" w:eastAsia="Calibri" w:hAnsi="Arial" w:cs="Arial"/>
          <w:sz w:val="20"/>
          <w:szCs w:val="20"/>
        </w:rPr>
        <w:t>,</w:t>
      </w:r>
    </w:p>
    <w:p w14:paraId="79D628BE" w14:textId="10ECE8ED" w:rsidR="003A6922" w:rsidRPr="00182D55" w:rsidRDefault="003A6922" w:rsidP="00182D55">
      <w:pPr>
        <w:numPr>
          <w:ilvl w:val="0"/>
          <w:numId w:val="11"/>
        </w:numPr>
        <w:spacing w:after="0" w:line="240" w:lineRule="atLeast"/>
        <w:ind w:right="-28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82D55">
        <w:rPr>
          <w:rFonts w:ascii="Arial" w:eastAsia="Calibri" w:hAnsi="Arial" w:cs="Arial"/>
          <w:sz w:val="20"/>
          <w:szCs w:val="20"/>
        </w:rPr>
        <w:t xml:space="preserve">poprzez internetowy system </w:t>
      </w:r>
      <w:r w:rsidR="00696ECA" w:rsidRPr="00182D55">
        <w:rPr>
          <w:rFonts w:ascii="Arial" w:eastAsia="Calibri" w:hAnsi="Arial" w:cs="Arial"/>
          <w:sz w:val="20"/>
          <w:szCs w:val="20"/>
        </w:rPr>
        <w:t>sprzedaży</w:t>
      </w:r>
      <w:r w:rsidRPr="00182D55">
        <w:rPr>
          <w:rFonts w:ascii="Arial" w:eastAsia="Calibri" w:hAnsi="Arial" w:cs="Arial"/>
          <w:sz w:val="20"/>
          <w:szCs w:val="20"/>
        </w:rPr>
        <w:t xml:space="preserve"> biletów</w:t>
      </w:r>
      <w:r w:rsidR="00696ECA" w:rsidRPr="00182D55">
        <w:rPr>
          <w:rFonts w:ascii="Arial" w:eastAsia="Calibri" w:hAnsi="Arial" w:cs="Arial"/>
          <w:sz w:val="20"/>
          <w:szCs w:val="20"/>
        </w:rPr>
        <w:t xml:space="preserve"> o zasięgu ogólnopolskim</w:t>
      </w:r>
      <w:r w:rsidRPr="00182D55">
        <w:rPr>
          <w:rFonts w:ascii="Arial" w:eastAsia="Calibri" w:hAnsi="Arial" w:cs="Arial"/>
          <w:sz w:val="20"/>
          <w:szCs w:val="20"/>
        </w:rPr>
        <w:t>.</w:t>
      </w:r>
    </w:p>
    <w:p w14:paraId="6FA410AE" w14:textId="0BB0192B" w:rsidR="00374A2B" w:rsidRPr="00182D55" w:rsidRDefault="00374A2B" w:rsidP="00D254D8">
      <w:pPr>
        <w:pStyle w:val="Akapitzlist"/>
        <w:numPr>
          <w:ilvl w:val="1"/>
          <w:numId w:val="27"/>
        </w:numPr>
        <w:spacing w:after="0" w:line="240" w:lineRule="atLeast"/>
        <w:ind w:left="425" w:right="-28" w:hanging="425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182D55">
        <w:rPr>
          <w:rFonts w:ascii="Arial" w:hAnsi="Arial" w:cs="Arial"/>
          <w:b/>
          <w:bCs/>
          <w:sz w:val="20"/>
          <w:szCs w:val="20"/>
        </w:rPr>
        <w:t xml:space="preserve">Kontrola biletów. </w:t>
      </w:r>
      <w:r w:rsidR="00F06012" w:rsidRPr="00182D55">
        <w:rPr>
          <w:rFonts w:ascii="Arial" w:hAnsi="Arial" w:cs="Arial"/>
          <w:bCs/>
          <w:sz w:val="20"/>
          <w:szCs w:val="20"/>
        </w:rPr>
        <w:t>Operator jest zobowiązany do</w:t>
      </w:r>
      <w:r w:rsidR="00F06012" w:rsidRPr="00182D55">
        <w:rPr>
          <w:rFonts w:ascii="Arial" w:hAnsi="Arial" w:cs="Arial"/>
          <w:b/>
          <w:bCs/>
          <w:sz w:val="20"/>
          <w:szCs w:val="20"/>
        </w:rPr>
        <w:t xml:space="preserve"> </w:t>
      </w:r>
      <w:r w:rsidR="00F06012" w:rsidRPr="00182D55">
        <w:rPr>
          <w:rFonts w:ascii="Arial" w:hAnsi="Arial" w:cs="Arial"/>
          <w:bCs/>
          <w:sz w:val="20"/>
          <w:szCs w:val="20"/>
        </w:rPr>
        <w:t>przeprowadzania pierwszej kontroli biletów w</w:t>
      </w:r>
      <w:r w:rsidR="0080371D">
        <w:rPr>
          <w:rFonts w:ascii="Arial" w:hAnsi="Arial" w:cs="Arial"/>
          <w:bCs/>
          <w:sz w:val="20"/>
          <w:szCs w:val="20"/>
        </w:rPr>
        <w:t> </w:t>
      </w:r>
      <w:r w:rsidR="00F06012" w:rsidRPr="00182D55">
        <w:rPr>
          <w:rFonts w:ascii="Arial" w:hAnsi="Arial" w:cs="Arial"/>
          <w:bCs/>
          <w:sz w:val="20"/>
          <w:szCs w:val="20"/>
        </w:rPr>
        <w:t>pociągach, która powinna być zrealizowana na przestrzeni maksymalnie 6 kolejnych przystanków/stacji licząc od stacji początkowej. Kolejne kontrole powinny być przeprowadzane sukcesywnie na trasie biegu pociągu. W trakcie kontroli biletów wymagane jest każdorazowe sprawdzanie posiadania przez podróżnego odpowiedniego dokumentu poświadczającego uprawnienie do korzystania z biletu ulgowego, jeśli pasażer okaże w trakcie kontroli taki bilet</w:t>
      </w:r>
      <w:r w:rsidR="00142CCF" w:rsidRPr="00182D55">
        <w:rPr>
          <w:rFonts w:ascii="Arial" w:hAnsi="Arial" w:cs="Arial"/>
          <w:bCs/>
          <w:sz w:val="20"/>
          <w:szCs w:val="20"/>
        </w:rPr>
        <w:t>, chyba że obowiązujące przepisy prawa będą pozwalały na automatyczną w</w:t>
      </w:r>
      <w:r w:rsidR="00182D55" w:rsidRPr="00182D55">
        <w:rPr>
          <w:rFonts w:ascii="Arial" w:hAnsi="Arial" w:cs="Arial"/>
          <w:bCs/>
          <w:sz w:val="20"/>
          <w:szCs w:val="20"/>
        </w:rPr>
        <w:t>eryfikację takiego uprawnienia.</w:t>
      </w:r>
    </w:p>
    <w:p w14:paraId="1B868812" w14:textId="2FC3644B" w:rsidR="00FB55E7" w:rsidRPr="00182D55" w:rsidRDefault="005C094D" w:rsidP="00D254D8">
      <w:pPr>
        <w:pStyle w:val="Akapitzlist"/>
        <w:numPr>
          <w:ilvl w:val="0"/>
          <w:numId w:val="27"/>
        </w:numPr>
        <w:tabs>
          <w:tab w:val="left" w:pos="993"/>
        </w:tabs>
        <w:spacing w:before="360" w:after="360" w:line="240" w:lineRule="atLeast"/>
        <w:ind w:right="-28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182D55">
        <w:rPr>
          <w:rFonts w:ascii="Arial" w:hAnsi="Arial" w:cs="Arial"/>
          <w:b/>
          <w:sz w:val="20"/>
          <w:szCs w:val="20"/>
        </w:rPr>
        <w:t>Tabor kolejowy</w:t>
      </w:r>
      <w:r w:rsidR="00D254D8">
        <w:rPr>
          <w:rFonts w:ascii="Arial" w:hAnsi="Arial" w:cs="Arial"/>
          <w:b/>
          <w:sz w:val="20"/>
          <w:szCs w:val="20"/>
        </w:rPr>
        <w:t>.</w:t>
      </w:r>
    </w:p>
    <w:p w14:paraId="145DB01D" w14:textId="73CBB3C3" w:rsidR="00BA48BB" w:rsidRPr="00182D55" w:rsidRDefault="00BA48BB" w:rsidP="00D254D8">
      <w:pPr>
        <w:pStyle w:val="Akapitzlist"/>
        <w:numPr>
          <w:ilvl w:val="1"/>
          <w:numId w:val="27"/>
        </w:numPr>
        <w:spacing w:after="0" w:line="240" w:lineRule="atLeast"/>
        <w:ind w:left="425" w:right="-28" w:hanging="425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182D55">
        <w:rPr>
          <w:rFonts w:ascii="Arial" w:hAnsi="Arial" w:cs="Arial"/>
          <w:b/>
          <w:bCs/>
          <w:sz w:val="20"/>
          <w:szCs w:val="20"/>
        </w:rPr>
        <w:t xml:space="preserve">Wiek taboru. </w:t>
      </w:r>
      <w:r w:rsidRPr="00182D55">
        <w:rPr>
          <w:rFonts w:ascii="Arial" w:hAnsi="Arial" w:cs="Arial"/>
          <w:bCs/>
          <w:sz w:val="20"/>
          <w:szCs w:val="20"/>
        </w:rPr>
        <w:t>Począwszy od Okresu Rozliczeniowego obejmującego rozkład jazdy 2027/2028 Organizator wymaga obsługi pociągów</w:t>
      </w:r>
      <w:r w:rsidR="00B17F88" w:rsidRPr="00182D55">
        <w:rPr>
          <w:rFonts w:ascii="Arial" w:hAnsi="Arial" w:cs="Arial"/>
          <w:bCs/>
          <w:sz w:val="20"/>
          <w:szCs w:val="20"/>
        </w:rPr>
        <w:t xml:space="preserve"> objętych Umową</w:t>
      </w:r>
      <w:r w:rsidRPr="00182D55">
        <w:rPr>
          <w:rFonts w:ascii="Arial" w:hAnsi="Arial" w:cs="Arial"/>
          <w:bCs/>
          <w:sz w:val="20"/>
          <w:szCs w:val="20"/>
        </w:rPr>
        <w:t xml:space="preserve"> tabo</w:t>
      </w:r>
      <w:r w:rsidRPr="008B103D">
        <w:rPr>
          <w:rFonts w:ascii="Arial" w:hAnsi="Arial" w:cs="Arial"/>
          <w:bCs/>
          <w:sz w:val="20"/>
          <w:szCs w:val="20"/>
        </w:rPr>
        <w:t xml:space="preserve">rem, którego średni wiek nie przekracza </w:t>
      </w:r>
      <w:r w:rsidR="00D9497C" w:rsidRPr="008B103D">
        <w:rPr>
          <w:rFonts w:ascii="Arial" w:hAnsi="Arial" w:cs="Arial"/>
          <w:bCs/>
          <w:sz w:val="20"/>
          <w:szCs w:val="20"/>
        </w:rPr>
        <w:t>15</w:t>
      </w:r>
      <w:r w:rsidRPr="008B103D">
        <w:rPr>
          <w:rFonts w:ascii="Arial" w:hAnsi="Arial" w:cs="Arial"/>
          <w:bCs/>
          <w:sz w:val="20"/>
          <w:szCs w:val="20"/>
        </w:rPr>
        <w:t xml:space="preserve"> lat, przy czym wiek co najmniej 50% pojazdów nie może przekraczać </w:t>
      </w:r>
      <w:r w:rsidR="00D9497C" w:rsidRPr="008B103D">
        <w:rPr>
          <w:rFonts w:ascii="Arial" w:hAnsi="Arial" w:cs="Arial"/>
          <w:bCs/>
          <w:sz w:val="20"/>
          <w:szCs w:val="20"/>
        </w:rPr>
        <w:t>15</w:t>
      </w:r>
      <w:r w:rsidRPr="008B103D">
        <w:rPr>
          <w:rFonts w:ascii="Arial" w:hAnsi="Arial" w:cs="Arial"/>
          <w:bCs/>
          <w:sz w:val="20"/>
          <w:szCs w:val="20"/>
        </w:rPr>
        <w:t xml:space="preserve"> lat. Do</w:t>
      </w:r>
      <w:r w:rsidRPr="00182D55">
        <w:rPr>
          <w:rFonts w:ascii="Arial" w:hAnsi="Arial" w:cs="Arial"/>
          <w:bCs/>
          <w:sz w:val="20"/>
          <w:szCs w:val="20"/>
        </w:rPr>
        <w:t xml:space="preserve"> określenia średniego wieku taboru</w:t>
      </w:r>
      <w:r w:rsidR="00275A55" w:rsidRPr="00182D55">
        <w:rPr>
          <w:rFonts w:ascii="Arial" w:hAnsi="Arial" w:cs="Arial"/>
          <w:bCs/>
          <w:sz w:val="20"/>
          <w:szCs w:val="20"/>
        </w:rPr>
        <w:t xml:space="preserve"> nie są</w:t>
      </w:r>
      <w:r w:rsidRPr="00182D55">
        <w:rPr>
          <w:rFonts w:ascii="Arial" w:hAnsi="Arial" w:cs="Arial"/>
          <w:bCs/>
          <w:sz w:val="20"/>
          <w:szCs w:val="20"/>
        </w:rPr>
        <w:t xml:space="preserve"> uwzględniane pojazdy</w:t>
      </w:r>
      <w:r w:rsidR="00275A55" w:rsidRPr="00182D55">
        <w:rPr>
          <w:rFonts w:ascii="Arial" w:hAnsi="Arial" w:cs="Arial"/>
          <w:bCs/>
          <w:sz w:val="20"/>
          <w:szCs w:val="20"/>
        </w:rPr>
        <w:t xml:space="preserve"> kolejowe udostępnione przez</w:t>
      </w:r>
      <w:r w:rsidRPr="00182D55">
        <w:rPr>
          <w:rFonts w:ascii="Arial" w:hAnsi="Arial" w:cs="Arial"/>
          <w:bCs/>
          <w:sz w:val="20"/>
          <w:szCs w:val="20"/>
        </w:rPr>
        <w:t xml:space="preserve"> O</w:t>
      </w:r>
      <w:r w:rsidR="00DE668E" w:rsidRPr="00182D55">
        <w:rPr>
          <w:rFonts w:ascii="Arial" w:hAnsi="Arial" w:cs="Arial"/>
          <w:bCs/>
          <w:sz w:val="20"/>
          <w:szCs w:val="20"/>
        </w:rPr>
        <w:t>rganizatora</w:t>
      </w:r>
      <w:r w:rsidRPr="00182D55">
        <w:rPr>
          <w:rFonts w:ascii="Arial" w:hAnsi="Arial" w:cs="Arial"/>
          <w:bCs/>
          <w:sz w:val="20"/>
          <w:szCs w:val="20"/>
        </w:rPr>
        <w:t>.</w:t>
      </w:r>
      <w:r w:rsidRPr="00182D55">
        <w:rPr>
          <w:rFonts w:ascii="Arial" w:hAnsi="Arial" w:cs="Arial"/>
          <w:b/>
          <w:bCs/>
          <w:sz w:val="20"/>
          <w:szCs w:val="20"/>
        </w:rPr>
        <w:t xml:space="preserve"> </w:t>
      </w:r>
      <w:r w:rsidRPr="00182D55">
        <w:rPr>
          <w:rFonts w:ascii="Arial" w:hAnsi="Arial" w:cs="Arial"/>
          <w:bCs/>
          <w:sz w:val="20"/>
          <w:szCs w:val="20"/>
        </w:rPr>
        <w:t>Wiek pojazdów będzie liczony od daty produkcji lub ostatniej naprawy najwyższego poziomu (P5) i ustalany z dokładnością 1 roku - na początek danego okresu rozliczeniowego - na podstawie w</w:t>
      </w:r>
      <w:r w:rsidR="005053D6" w:rsidRPr="00182D55">
        <w:rPr>
          <w:rFonts w:ascii="Arial" w:hAnsi="Arial" w:cs="Arial"/>
          <w:bCs/>
          <w:sz w:val="20"/>
          <w:szCs w:val="20"/>
        </w:rPr>
        <w:t>ykazu o którym mowa w §7</w:t>
      </w:r>
      <w:r w:rsidRPr="00182D55">
        <w:rPr>
          <w:rFonts w:ascii="Arial" w:hAnsi="Arial" w:cs="Arial"/>
          <w:bCs/>
          <w:sz w:val="20"/>
          <w:szCs w:val="20"/>
        </w:rPr>
        <w:t xml:space="preserve"> ust. </w:t>
      </w:r>
      <w:r w:rsidR="00A30672" w:rsidRPr="00182D55">
        <w:rPr>
          <w:rFonts w:ascii="Arial" w:hAnsi="Arial" w:cs="Arial"/>
          <w:bCs/>
          <w:sz w:val="20"/>
          <w:szCs w:val="20"/>
        </w:rPr>
        <w:t xml:space="preserve">9 </w:t>
      </w:r>
      <w:r w:rsidR="00823DF2" w:rsidRPr="00182D55">
        <w:rPr>
          <w:rFonts w:ascii="Arial" w:hAnsi="Arial" w:cs="Arial"/>
          <w:bCs/>
          <w:sz w:val="20"/>
          <w:szCs w:val="20"/>
        </w:rPr>
        <w:t>U</w:t>
      </w:r>
      <w:r w:rsidR="00E861AA" w:rsidRPr="00182D55">
        <w:rPr>
          <w:rFonts w:ascii="Arial" w:hAnsi="Arial" w:cs="Arial"/>
          <w:bCs/>
          <w:sz w:val="20"/>
          <w:szCs w:val="20"/>
        </w:rPr>
        <w:t>mowy</w:t>
      </w:r>
      <w:r w:rsidRPr="00182D55">
        <w:rPr>
          <w:rFonts w:ascii="Arial" w:hAnsi="Arial" w:cs="Arial"/>
          <w:b/>
          <w:bCs/>
          <w:sz w:val="20"/>
          <w:szCs w:val="20"/>
        </w:rPr>
        <w:t>.</w:t>
      </w:r>
    </w:p>
    <w:p w14:paraId="02F5003A" w14:textId="6F6A8889" w:rsidR="00204DFD" w:rsidRPr="00182D55" w:rsidRDefault="00145EC3" w:rsidP="00D254D8">
      <w:pPr>
        <w:pStyle w:val="Akapitzlist"/>
        <w:numPr>
          <w:ilvl w:val="1"/>
          <w:numId w:val="27"/>
        </w:numPr>
        <w:spacing w:after="0" w:line="240" w:lineRule="atLeast"/>
        <w:ind w:left="425" w:right="-28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182D55">
        <w:rPr>
          <w:rFonts w:ascii="Arial" w:hAnsi="Arial" w:cs="Arial"/>
          <w:b/>
          <w:bCs/>
          <w:sz w:val="20"/>
          <w:szCs w:val="20"/>
        </w:rPr>
        <w:t xml:space="preserve">Urządzenia umożliwiające lokalizację pociągu. </w:t>
      </w:r>
      <w:r w:rsidRPr="00182D55">
        <w:rPr>
          <w:rFonts w:ascii="Arial" w:hAnsi="Arial" w:cs="Arial"/>
          <w:sz w:val="20"/>
          <w:szCs w:val="20"/>
        </w:rPr>
        <w:t>Pojazdy kolejowe skierowane do świadczenia usług objętych Umową, muszą być wyposażone w urządzenia umożliwiające określenie bieżącej lokalizacji pociągów handlowych (lokalizatory GPS). Operator jest zobowiązany do udostępniania Organizatorowi – na jego żądanie – danych w tym zakresie. Szczegółowy sposób przekazania danych, w tym</w:t>
      </w:r>
      <w:r w:rsidR="000424CC" w:rsidRPr="00182D55">
        <w:rPr>
          <w:rFonts w:ascii="Arial" w:hAnsi="Arial" w:cs="Arial"/>
          <w:sz w:val="20"/>
          <w:szCs w:val="20"/>
        </w:rPr>
        <w:t xml:space="preserve"> zakres i</w:t>
      </w:r>
      <w:r w:rsidRPr="00182D55">
        <w:rPr>
          <w:rFonts w:ascii="Arial" w:hAnsi="Arial" w:cs="Arial"/>
          <w:sz w:val="20"/>
          <w:szCs w:val="20"/>
        </w:rPr>
        <w:t xml:space="preserve"> format tych danych, zostanie uzgodniony pomiędzy Stronami w drodze odrębnych ustaleń, z uwzględnieniem możliwości technicznych w tym zakresie. Organizator zastrzega sobie prawo do udostępniania </w:t>
      </w:r>
      <w:r w:rsidR="000424CC" w:rsidRPr="00182D55">
        <w:rPr>
          <w:rFonts w:ascii="Arial" w:hAnsi="Arial" w:cs="Arial"/>
          <w:sz w:val="20"/>
          <w:szCs w:val="20"/>
        </w:rPr>
        <w:t>pozyskanych danych</w:t>
      </w:r>
      <w:r w:rsidRPr="00182D55">
        <w:rPr>
          <w:rFonts w:ascii="Arial" w:hAnsi="Arial" w:cs="Arial"/>
          <w:sz w:val="20"/>
          <w:szCs w:val="20"/>
        </w:rPr>
        <w:t xml:space="preserve"> w ramach usług oferowanych przez Województwo Małopolskie</w:t>
      </w:r>
      <w:r w:rsidR="000424CC" w:rsidRPr="00182D55">
        <w:rPr>
          <w:rFonts w:ascii="Arial" w:hAnsi="Arial" w:cs="Arial"/>
          <w:sz w:val="20"/>
          <w:szCs w:val="20"/>
        </w:rPr>
        <w:t>, np.</w:t>
      </w:r>
      <w:r w:rsidRPr="00182D55">
        <w:rPr>
          <w:rFonts w:ascii="Arial" w:hAnsi="Arial" w:cs="Arial"/>
          <w:sz w:val="20"/>
          <w:szCs w:val="20"/>
        </w:rPr>
        <w:t xml:space="preserve"> </w:t>
      </w:r>
      <w:r w:rsidR="000424CC" w:rsidRPr="00182D55">
        <w:rPr>
          <w:rFonts w:ascii="Arial" w:hAnsi="Arial" w:cs="Arial"/>
          <w:sz w:val="20"/>
          <w:szCs w:val="20"/>
        </w:rPr>
        <w:t>jako źródło do zasilania systemu „Otwarte Dane” (</w:t>
      </w:r>
      <w:hyperlink r:id="rId8" w:history="1">
        <w:r w:rsidR="000424CC" w:rsidRPr="00182D55">
          <w:rPr>
            <w:rFonts w:ascii="Arial" w:hAnsi="Arial" w:cs="Arial"/>
            <w:sz w:val="20"/>
            <w:szCs w:val="20"/>
          </w:rPr>
          <w:t>https://otwarte.dane.malopolska.pl/</w:t>
        </w:r>
      </w:hyperlink>
      <w:r w:rsidR="000424CC" w:rsidRPr="00182D55">
        <w:rPr>
          <w:rFonts w:ascii="Arial" w:hAnsi="Arial" w:cs="Arial"/>
          <w:sz w:val="20"/>
          <w:szCs w:val="20"/>
        </w:rPr>
        <w:t xml:space="preserve">) </w:t>
      </w:r>
      <w:r w:rsidRPr="00182D55">
        <w:rPr>
          <w:rFonts w:ascii="Arial" w:hAnsi="Arial" w:cs="Arial"/>
          <w:sz w:val="20"/>
          <w:szCs w:val="20"/>
        </w:rPr>
        <w:t xml:space="preserve">lub upoważnione podmioty. </w:t>
      </w:r>
    </w:p>
    <w:p w14:paraId="07DA456A" w14:textId="77777777" w:rsidR="00D254D8" w:rsidRPr="00D254D8" w:rsidRDefault="00145EC3" w:rsidP="00D254D8">
      <w:pPr>
        <w:pStyle w:val="Akapitzlist"/>
        <w:numPr>
          <w:ilvl w:val="1"/>
          <w:numId w:val="27"/>
        </w:numPr>
        <w:spacing w:after="0" w:line="240" w:lineRule="atLeast"/>
        <w:ind w:left="425" w:right="-28" w:hanging="425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182D55">
        <w:rPr>
          <w:rFonts w:ascii="Arial" w:hAnsi="Arial" w:cs="Arial"/>
          <w:b/>
          <w:sz w:val="20"/>
          <w:szCs w:val="20"/>
        </w:rPr>
        <w:t>Malatura taboru kolejowego</w:t>
      </w:r>
    </w:p>
    <w:p w14:paraId="415D12B9" w14:textId="77777777" w:rsidR="00D254D8" w:rsidRDefault="00145EC3" w:rsidP="00D254D8">
      <w:pPr>
        <w:pStyle w:val="Akapitzlist"/>
        <w:spacing w:after="0" w:line="240" w:lineRule="atLeast"/>
        <w:ind w:left="425" w:right="-28"/>
        <w:contextualSpacing w:val="0"/>
        <w:jc w:val="both"/>
        <w:rPr>
          <w:rFonts w:ascii="Arial" w:hAnsi="Arial" w:cs="Arial"/>
          <w:sz w:val="20"/>
          <w:szCs w:val="20"/>
        </w:rPr>
      </w:pPr>
      <w:r w:rsidRPr="00D254D8">
        <w:rPr>
          <w:rFonts w:ascii="Arial" w:hAnsi="Arial" w:cs="Arial"/>
          <w:sz w:val="20"/>
          <w:szCs w:val="20"/>
        </w:rPr>
        <w:t>Począwszy od Okresu Rozliczeniowego obejmującego rozkład jazdy 2027/2028 Organizator wymaga obsługi pociągów taborem w kolorystyce zgodnej z systemem identyfikacji wizualnej Województwa Małopolskiego.</w:t>
      </w:r>
    </w:p>
    <w:p w14:paraId="7199123A" w14:textId="77777777" w:rsidR="00D254D8" w:rsidRDefault="00145EC3" w:rsidP="00D254D8">
      <w:pPr>
        <w:pStyle w:val="Akapitzlist"/>
        <w:spacing w:after="0" w:line="240" w:lineRule="atLeast"/>
        <w:ind w:left="425" w:right="-28"/>
        <w:contextualSpacing w:val="0"/>
        <w:jc w:val="both"/>
        <w:rPr>
          <w:rFonts w:ascii="Arial" w:hAnsi="Arial" w:cs="Arial"/>
          <w:sz w:val="20"/>
          <w:szCs w:val="20"/>
        </w:rPr>
      </w:pPr>
      <w:r w:rsidRPr="00182D55">
        <w:rPr>
          <w:rFonts w:ascii="Arial" w:hAnsi="Arial" w:cs="Arial"/>
          <w:sz w:val="20"/>
          <w:szCs w:val="20"/>
        </w:rPr>
        <w:t xml:space="preserve">Operator jest zobowiązany do opracowania schematu (wizualizacji) malatury dla każdej serii (typu) taboru kolejowego wykorzystywanego do realizacji Umowy - zgodnie z wytycznymi dotyczącymi malatury pojazdów określonymi w załączniku nr </w:t>
      </w:r>
      <w:r w:rsidR="000424CC" w:rsidRPr="00182D55">
        <w:rPr>
          <w:rFonts w:ascii="Arial" w:hAnsi="Arial" w:cs="Arial"/>
          <w:sz w:val="20"/>
          <w:szCs w:val="20"/>
        </w:rPr>
        <w:t>22</w:t>
      </w:r>
      <w:r w:rsidRPr="00182D55">
        <w:rPr>
          <w:rFonts w:ascii="Arial" w:hAnsi="Arial" w:cs="Arial"/>
          <w:sz w:val="20"/>
          <w:szCs w:val="20"/>
        </w:rPr>
        <w:t xml:space="preserve"> do Umowy. Operator przygotuje projekt zmiany malatury (wizualizację) w terminie do 3 miesięcy od dnia zawarcia </w:t>
      </w:r>
      <w:r w:rsidR="00106CBD" w:rsidRPr="00182D55">
        <w:rPr>
          <w:rFonts w:ascii="Arial" w:hAnsi="Arial" w:cs="Arial"/>
          <w:sz w:val="20"/>
          <w:szCs w:val="20"/>
        </w:rPr>
        <w:t>U</w:t>
      </w:r>
      <w:r w:rsidRPr="00182D55">
        <w:rPr>
          <w:rFonts w:ascii="Arial" w:hAnsi="Arial" w:cs="Arial"/>
          <w:sz w:val="20"/>
          <w:szCs w:val="20"/>
        </w:rPr>
        <w:t>mowy i przekaże do uzgodnienia przez Organizatora.</w:t>
      </w:r>
    </w:p>
    <w:p w14:paraId="257C6E0A" w14:textId="77777777" w:rsidR="00D254D8" w:rsidRDefault="00145EC3" w:rsidP="00D254D8">
      <w:pPr>
        <w:pStyle w:val="Akapitzlist"/>
        <w:spacing w:after="0" w:line="240" w:lineRule="atLeast"/>
        <w:ind w:left="425" w:right="-28"/>
        <w:contextualSpacing w:val="0"/>
        <w:jc w:val="both"/>
        <w:rPr>
          <w:rFonts w:ascii="Arial" w:hAnsi="Arial" w:cs="Arial"/>
          <w:sz w:val="20"/>
          <w:szCs w:val="20"/>
        </w:rPr>
      </w:pPr>
      <w:r w:rsidRPr="00182D55">
        <w:rPr>
          <w:rFonts w:ascii="Arial" w:hAnsi="Arial" w:cs="Arial"/>
          <w:sz w:val="20"/>
          <w:szCs w:val="20"/>
        </w:rPr>
        <w:t xml:space="preserve">Obowiązek, o którym mowa w zdaniu pierwszym nie dotyczy pojazdów wyprodukowanych przed rokiem 2010. W przypadku tych pojazdów Organizator wymaga  zachowania spójności malatury </w:t>
      </w:r>
      <w:r w:rsidRPr="00182D55">
        <w:rPr>
          <w:rFonts w:ascii="Arial" w:hAnsi="Arial" w:cs="Arial"/>
          <w:sz w:val="20"/>
          <w:szCs w:val="20"/>
        </w:rPr>
        <w:lastRenderedPageBreak/>
        <w:t>dla danej serii pojazdów oraz braku elementów identyfikujących innego niż Województwo Małopolskie Organizatora przewozów lub innego niż Operator przewoźnika kolejowego.</w:t>
      </w:r>
    </w:p>
    <w:p w14:paraId="2A251A41" w14:textId="77777777" w:rsidR="00D254D8" w:rsidRPr="00FD1CE6" w:rsidRDefault="00145EC3" w:rsidP="00D254D8">
      <w:pPr>
        <w:pStyle w:val="Akapitzlist"/>
        <w:spacing w:after="0" w:line="240" w:lineRule="atLeast"/>
        <w:ind w:left="425" w:right="-28"/>
        <w:contextualSpacing w:val="0"/>
        <w:jc w:val="both"/>
        <w:rPr>
          <w:rFonts w:ascii="Arial" w:hAnsi="Arial" w:cs="Arial"/>
          <w:sz w:val="20"/>
          <w:szCs w:val="20"/>
        </w:rPr>
      </w:pPr>
      <w:r w:rsidRPr="00182D55">
        <w:rPr>
          <w:rFonts w:ascii="Arial" w:hAnsi="Arial" w:cs="Arial"/>
          <w:sz w:val="20"/>
          <w:szCs w:val="20"/>
        </w:rPr>
        <w:t xml:space="preserve">W przypadku pojazdów świadczących usługi w województwach sąsiednich dopuszcza się malaturę </w:t>
      </w:r>
      <w:r w:rsidRPr="00FD1CE6">
        <w:rPr>
          <w:rFonts w:ascii="Arial" w:hAnsi="Arial" w:cs="Arial"/>
          <w:sz w:val="20"/>
          <w:szCs w:val="20"/>
        </w:rPr>
        <w:t>tego województwa lub Operatora.</w:t>
      </w:r>
    </w:p>
    <w:p w14:paraId="0C206DB8" w14:textId="7CB0D098" w:rsidR="00145EC3" w:rsidRPr="00FD1CE6" w:rsidRDefault="00145EC3" w:rsidP="00D254D8">
      <w:pPr>
        <w:pStyle w:val="Akapitzlist"/>
        <w:spacing w:after="0" w:line="240" w:lineRule="atLeast"/>
        <w:ind w:left="425" w:right="-28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FD1CE6">
        <w:rPr>
          <w:rFonts w:ascii="Arial" w:hAnsi="Arial" w:cs="Arial"/>
          <w:sz w:val="20"/>
          <w:szCs w:val="20"/>
        </w:rPr>
        <w:t xml:space="preserve">W uzasadnionych przypadkach, za zgodą Organizatora dopuszcza się odstępstwo od </w:t>
      </w:r>
      <w:r w:rsidR="00BA48BB" w:rsidRPr="00FD1CE6">
        <w:rPr>
          <w:rFonts w:ascii="Arial" w:hAnsi="Arial" w:cs="Arial"/>
          <w:sz w:val="20"/>
          <w:szCs w:val="20"/>
        </w:rPr>
        <w:t>obowiązku zmiany malatury.</w:t>
      </w:r>
      <w:r w:rsidR="00B5588F" w:rsidRPr="00FD1CE6">
        <w:rPr>
          <w:rFonts w:ascii="Arial" w:hAnsi="Arial" w:cs="Arial"/>
          <w:sz w:val="20"/>
          <w:szCs w:val="20"/>
        </w:rPr>
        <w:t xml:space="preserve"> W takiej sytuacji Operator zwr</w:t>
      </w:r>
      <w:r w:rsidR="0020785F" w:rsidRPr="00FD1CE6">
        <w:rPr>
          <w:rFonts w:ascii="Arial" w:hAnsi="Arial" w:cs="Arial"/>
          <w:sz w:val="20"/>
          <w:szCs w:val="20"/>
        </w:rPr>
        <w:t xml:space="preserve">óci </w:t>
      </w:r>
      <w:r w:rsidR="00B5588F" w:rsidRPr="00FD1CE6">
        <w:rPr>
          <w:rFonts w:ascii="Arial" w:hAnsi="Arial" w:cs="Arial"/>
          <w:sz w:val="20"/>
          <w:szCs w:val="20"/>
        </w:rPr>
        <w:t xml:space="preserve">się do Organizatora o wyrażenie zgody na odstępstwo od obowiązku zmiany malatury przesyłając na adres </w:t>
      </w:r>
      <w:r w:rsidR="009E036F" w:rsidRPr="00FD1CE6">
        <w:rPr>
          <w:rFonts w:ascii="Arial" w:hAnsi="Arial" w:cs="Arial"/>
          <w:sz w:val="20"/>
          <w:szCs w:val="20"/>
        </w:rPr>
        <w:t xml:space="preserve">poczty elektronicznej Organizatora </w:t>
      </w:r>
      <w:r w:rsidR="00B5588F" w:rsidRPr="00FD1CE6">
        <w:rPr>
          <w:rFonts w:ascii="Arial" w:hAnsi="Arial" w:cs="Arial"/>
          <w:sz w:val="20"/>
          <w:szCs w:val="20"/>
        </w:rPr>
        <w:t>wniosek zawierający uzasadnienie odstąpienia od obowiązku zmiany malatury.</w:t>
      </w:r>
      <w:r w:rsidR="009E036F" w:rsidRPr="00FD1CE6">
        <w:rPr>
          <w:rFonts w:ascii="Arial" w:hAnsi="Arial" w:cs="Arial"/>
          <w:sz w:val="20"/>
          <w:szCs w:val="20"/>
        </w:rPr>
        <w:t xml:space="preserve"> Odpowiedź o zgodzie</w:t>
      </w:r>
      <w:r w:rsidR="009E036F" w:rsidRPr="00FD1CE6">
        <w:rPr>
          <w:rFonts w:ascii="Arial" w:eastAsiaTheme="minorHAnsi" w:hAnsi="Arial" w:cs="Arial"/>
          <w:sz w:val="20"/>
          <w:szCs w:val="20"/>
        </w:rPr>
        <w:t xml:space="preserve"> </w:t>
      </w:r>
      <w:r w:rsidR="009E036F" w:rsidRPr="00FD1CE6">
        <w:rPr>
          <w:rFonts w:ascii="Arial" w:hAnsi="Arial" w:cs="Arial"/>
          <w:sz w:val="20"/>
          <w:szCs w:val="20"/>
        </w:rPr>
        <w:t>na odstępstwo od obowiązku zmiany malatury lub braku tej zgody Organizator od</w:t>
      </w:r>
      <w:r w:rsidR="0020785F" w:rsidRPr="00FD1CE6">
        <w:rPr>
          <w:rFonts w:ascii="Arial" w:hAnsi="Arial" w:cs="Arial"/>
          <w:sz w:val="20"/>
          <w:szCs w:val="20"/>
        </w:rPr>
        <w:t xml:space="preserve">eśle </w:t>
      </w:r>
      <w:r w:rsidR="009E036F" w:rsidRPr="00FD1CE6">
        <w:rPr>
          <w:rFonts w:ascii="Arial" w:hAnsi="Arial" w:cs="Arial"/>
          <w:sz w:val="20"/>
          <w:szCs w:val="20"/>
        </w:rPr>
        <w:t>na adres poczty elektronicznej Operatora w terminie do 7 dni od otrzymania wniosku.</w:t>
      </w:r>
    </w:p>
    <w:p w14:paraId="7E671E38" w14:textId="5A20A036" w:rsidR="00145EC3" w:rsidRPr="00D254D8" w:rsidRDefault="00145EC3" w:rsidP="00D254D8">
      <w:pPr>
        <w:pStyle w:val="Akapitzlist"/>
        <w:numPr>
          <w:ilvl w:val="0"/>
          <w:numId w:val="27"/>
        </w:numPr>
        <w:tabs>
          <w:tab w:val="left" w:pos="993"/>
        </w:tabs>
        <w:spacing w:before="360" w:after="360" w:line="240" w:lineRule="atLeast"/>
        <w:ind w:right="-28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D254D8">
        <w:rPr>
          <w:rFonts w:ascii="Arial" w:hAnsi="Arial" w:cs="Arial"/>
          <w:b/>
          <w:sz w:val="20"/>
          <w:szCs w:val="20"/>
        </w:rPr>
        <w:t>Standard realizacji autobusowej komunikacji zastępczej:</w:t>
      </w:r>
    </w:p>
    <w:p w14:paraId="009ACB55" w14:textId="4124FE96" w:rsidR="00145EC3" w:rsidRPr="00182D55" w:rsidRDefault="00B137FA" w:rsidP="00D254D8">
      <w:pPr>
        <w:shd w:val="clear" w:color="auto" w:fill="FFFFFF"/>
        <w:spacing w:after="0" w:line="240" w:lineRule="atLeast"/>
        <w:ind w:right="-28"/>
        <w:jc w:val="both"/>
        <w:rPr>
          <w:rFonts w:ascii="Arial" w:eastAsia="Calibri" w:hAnsi="Arial" w:cs="Arial"/>
          <w:sz w:val="20"/>
          <w:szCs w:val="20"/>
        </w:rPr>
      </w:pPr>
      <w:r w:rsidRPr="00182D55">
        <w:rPr>
          <w:rFonts w:ascii="Arial" w:eastAsia="Calibri" w:hAnsi="Arial" w:cs="Arial"/>
          <w:sz w:val="20"/>
          <w:szCs w:val="20"/>
        </w:rPr>
        <w:t>Jeżeli zaistnieją okoliczności uniemożliwiające wykonanie Przewozów taborem kolejowym Operator jest zobowiązany do</w:t>
      </w:r>
      <w:r w:rsidR="00275A55" w:rsidRPr="00182D55">
        <w:rPr>
          <w:rFonts w:ascii="Arial" w:eastAsia="Calibri" w:hAnsi="Arial" w:cs="Arial"/>
          <w:sz w:val="20"/>
          <w:szCs w:val="20"/>
        </w:rPr>
        <w:t xml:space="preserve"> </w:t>
      </w:r>
      <w:r w:rsidR="00145EC3" w:rsidRPr="00182D55">
        <w:rPr>
          <w:rFonts w:ascii="Arial" w:eastAsia="Calibri" w:hAnsi="Arial" w:cs="Arial"/>
          <w:sz w:val="20"/>
          <w:szCs w:val="20"/>
        </w:rPr>
        <w:t>wykonywania planowej komunikacji zastępc</w:t>
      </w:r>
      <w:r w:rsidRPr="00182D55">
        <w:rPr>
          <w:rFonts w:ascii="Arial" w:eastAsia="Calibri" w:hAnsi="Arial" w:cs="Arial"/>
          <w:sz w:val="20"/>
          <w:szCs w:val="20"/>
        </w:rPr>
        <w:t xml:space="preserve">zej </w:t>
      </w:r>
      <w:r w:rsidR="007D01C5" w:rsidRPr="00182D55">
        <w:rPr>
          <w:rFonts w:ascii="Arial" w:eastAsia="Calibri" w:hAnsi="Arial" w:cs="Arial"/>
          <w:sz w:val="20"/>
          <w:szCs w:val="20"/>
        </w:rPr>
        <w:t>z zapewnieniem</w:t>
      </w:r>
      <w:r w:rsidR="00440B70" w:rsidRPr="00182D55">
        <w:rPr>
          <w:rFonts w:ascii="Arial" w:eastAsia="Calibri" w:hAnsi="Arial" w:cs="Arial"/>
          <w:sz w:val="20"/>
          <w:szCs w:val="20"/>
        </w:rPr>
        <w:t xml:space="preserve"> </w:t>
      </w:r>
      <w:r w:rsidR="00145EC3" w:rsidRPr="00182D55">
        <w:rPr>
          <w:rFonts w:ascii="Arial" w:eastAsia="Calibri" w:hAnsi="Arial" w:cs="Arial"/>
          <w:sz w:val="20"/>
          <w:szCs w:val="20"/>
        </w:rPr>
        <w:t>odpowiedni</w:t>
      </w:r>
      <w:r w:rsidR="007D01C5" w:rsidRPr="00182D55">
        <w:rPr>
          <w:rFonts w:ascii="Arial" w:eastAsia="Calibri" w:hAnsi="Arial" w:cs="Arial"/>
          <w:sz w:val="20"/>
          <w:szCs w:val="20"/>
        </w:rPr>
        <w:t xml:space="preserve">ego </w:t>
      </w:r>
      <w:r w:rsidR="00145EC3" w:rsidRPr="00182D55">
        <w:rPr>
          <w:rFonts w:ascii="Arial" w:eastAsia="Calibri" w:hAnsi="Arial" w:cs="Arial"/>
          <w:sz w:val="20"/>
          <w:szCs w:val="20"/>
        </w:rPr>
        <w:t>standard</w:t>
      </w:r>
      <w:r w:rsidR="007D01C5" w:rsidRPr="00182D55">
        <w:rPr>
          <w:rFonts w:ascii="Arial" w:eastAsia="Calibri" w:hAnsi="Arial" w:cs="Arial"/>
          <w:sz w:val="20"/>
          <w:szCs w:val="20"/>
        </w:rPr>
        <w:t>u</w:t>
      </w:r>
      <w:r w:rsidR="00145EC3" w:rsidRPr="00182D55">
        <w:rPr>
          <w:rFonts w:ascii="Arial" w:eastAsia="Calibri" w:hAnsi="Arial" w:cs="Arial"/>
          <w:sz w:val="20"/>
          <w:szCs w:val="20"/>
        </w:rPr>
        <w:t>, w szczególności:</w:t>
      </w:r>
    </w:p>
    <w:p w14:paraId="4D773C64" w14:textId="3CB5CEC2" w:rsidR="00145EC3" w:rsidRPr="00182D55" w:rsidRDefault="003E46D5" w:rsidP="00D254D8">
      <w:pPr>
        <w:pStyle w:val="Akapitzlist"/>
        <w:numPr>
          <w:ilvl w:val="0"/>
          <w:numId w:val="37"/>
        </w:numPr>
        <w:tabs>
          <w:tab w:val="left" w:pos="993"/>
        </w:tabs>
        <w:spacing w:after="0" w:line="240" w:lineRule="atLeast"/>
        <w:ind w:right="-28"/>
        <w:jc w:val="both"/>
        <w:rPr>
          <w:rFonts w:ascii="Arial" w:hAnsi="Arial" w:cs="Arial"/>
          <w:sz w:val="20"/>
          <w:szCs w:val="20"/>
        </w:rPr>
      </w:pPr>
      <w:r w:rsidRPr="00182D55">
        <w:rPr>
          <w:rFonts w:ascii="Arial" w:hAnsi="Arial" w:cs="Arial"/>
          <w:sz w:val="20"/>
          <w:szCs w:val="20"/>
        </w:rPr>
        <w:t xml:space="preserve">zapewnić </w:t>
      </w:r>
      <w:r w:rsidR="006B0348" w:rsidRPr="00182D55">
        <w:rPr>
          <w:rFonts w:ascii="Arial" w:hAnsi="Arial" w:cs="Arial"/>
          <w:sz w:val="20"/>
          <w:szCs w:val="20"/>
        </w:rPr>
        <w:t>Przewóz</w:t>
      </w:r>
      <w:r w:rsidR="00145EC3" w:rsidRPr="00182D55">
        <w:rPr>
          <w:rFonts w:ascii="Arial" w:hAnsi="Arial" w:cs="Arial"/>
          <w:sz w:val="20"/>
          <w:szCs w:val="20"/>
        </w:rPr>
        <w:t xml:space="preserve"> osobom z niepełnosprawnościami oraz z ograniczoną możliwością poruszania się, zgłaszającym chęć przejazdu zgodnie z zasadami i w terminie określonym w Regulaminie obsługi osób z niepełnosprawnościami i osób o ograniczonej możliwości poruszania się, przyję</w:t>
      </w:r>
      <w:r w:rsidRPr="00182D55">
        <w:rPr>
          <w:rFonts w:ascii="Arial" w:hAnsi="Arial" w:cs="Arial"/>
          <w:sz w:val="20"/>
          <w:szCs w:val="20"/>
        </w:rPr>
        <w:t>tym przez Operatora;</w:t>
      </w:r>
    </w:p>
    <w:p w14:paraId="361FEEC3" w14:textId="1BF365CD" w:rsidR="00145EC3" w:rsidRPr="00182D55" w:rsidRDefault="003E46D5" w:rsidP="00D254D8">
      <w:pPr>
        <w:pStyle w:val="Akapitzlist"/>
        <w:numPr>
          <w:ilvl w:val="0"/>
          <w:numId w:val="37"/>
        </w:numPr>
        <w:tabs>
          <w:tab w:val="left" w:pos="993"/>
        </w:tabs>
        <w:spacing w:after="0" w:line="240" w:lineRule="atLeast"/>
        <w:ind w:right="-28"/>
        <w:jc w:val="both"/>
        <w:rPr>
          <w:rFonts w:ascii="Arial" w:hAnsi="Arial" w:cs="Arial"/>
          <w:sz w:val="20"/>
          <w:szCs w:val="20"/>
        </w:rPr>
      </w:pPr>
      <w:r w:rsidRPr="00182D55">
        <w:rPr>
          <w:rFonts w:ascii="Arial" w:hAnsi="Arial" w:cs="Arial"/>
          <w:sz w:val="20"/>
          <w:szCs w:val="20"/>
        </w:rPr>
        <w:t xml:space="preserve">zapewnić </w:t>
      </w:r>
      <w:r w:rsidR="00145EC3" w:rsidRPr="00182D55">
        <w:rPr>
          <w:rFonts w:ascii="Arial" w:hAnsi="Arial" w:cs="Arial"/>
          <w:sz w:val="20"/>
          <w:szCs w:val="20"/>
        </w:rPr>
        <w:t>z</w:t>
      </w:r>
      <w:r w:rsidRPr="00182D55">
        <w:rPr>
          <w:rFonts w:ascii="Arial" w:hAnsi="Arial" w:cs="Arial"/>
          <w:sz w:val="20"/>
          <w:szCs w:val="20"/>
        </w:rPr>
        <w:t>akup</w:t>
      </w:r>
      <w:r w:rsidR="00145EC3" w:rsidRPr="00182D55">
        <w:rPr>
          <w:rFonts w:ascii="Arial" w:hAnsi="Arial" w:cs="Arial"/>
          <w:sz w:val="20"/>
          <w:szCs w:val="20"/>
        </w:rPr>
        <w:t xml:space="preserve"> biletów za pomocą karty płatniczej i gotówki</w:t>
      </w:r>
      <w:r w:rsidRPr="00182D55">
        <w:rPr>
          <w:rFonts w:ascii="Arial" w:hAnsi="Arial" w:cs="Arial"/>
          <w:sz w:val="20"/>
          <w:szCs w:val="20"/>
        </w:rPr>
        <w:t>;</w:t>
      </w:r>
    </w:p>
    <w:p w14:paraId="2D3180AB" w14:textId="38435D44" w:rsidR="00275A55" w:rsidRPr="00182D55" w:rsidRDefault="00D254D8" w:rsidP="00D254D8">
      <w:pPr>
        <w:pStyle w:val="Akapitzlist"/>
        <w:numPr>
          <w:ilvl w:val="0"/>
          <w:numId w:val="37"/>
        </w:numPr>
        <w:tabs>
          <w:tab w:val="left" w:pos="993"/>
        </w:tabs>
        <w:spacing w:after="0" w:line="240" w:lineRule="atLeast"/>
        <w:ind w:left="357" w:right="-28" w:hanging="357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3E46D5" w:rsidRPr="00182D55">
        <w:rPr>
          <w:rFonts w:ascii="Arial" w:hAnsi="Arial" w:cs="Arial"/>
          <w:sz w:val="20"/>
          <w:szCs w:val="20"/>
        </w:rPr>
        <w:t>znakować tabor autobusowy</w:t>
      </w:r>
      <w:r w:rsidR="00275A55" w:rsidRPr="00182D55">
        <w:rPr>
          <w:rFonts w:ascii="Arial" w:hAnsi="Arial" w:cs="Arial"/>
          <w:sz w:val="20"/>
          <w:szCs w:val="20"/>
        </w:rPr>
        <w:t xml:space="preserve"> w sposób widoczny dla pasażera, </w:t>
      </w:r>
      <w:r w:rsidR="00D23CFD" w:rsidRPr="00182D55">
        <w:rPr>
          <w:rFonts w:ascii="Arial" w:hAnsi="Arial" w:cs="Arial"/>
          <w:sz w:val="20"/>
          <w:szCs w:val="20"/>
        </w:rPr>
        <w:t xml:space="preserve">wyposażanym </w:t>
      </w:r>
      <w:r w:rsidR="00275A55" w:rsidRPr="00182D55">
        <w:rPr>
          <w:rFonts w:ascii="Arial" w:hAnsi="Arial" w:cs="Arial"/>
          <w:sz w:val="20"/>
          <w:szCs w:val="20"/>
        </w:rPr>
        <w:t xml:space="preserve">dodatkowo w tablice kierunkowe oraz nazwę </w:t>
      </w:r>
      <w:r w:rsidR="00D23CFD" w:rsidRPr="00182D55">
        <w:rPr>
          <w:rFonts w:ascii="Arial" w:hAnsi="Arial" w:cs="Arial"/>
          <w:sz w:val="20"/>
          <w:szCs w:val="20"/>
        </w:rPr>
        <w:t>Operatora</w:t>
      </w:r>
      <w:r w:rsidR="003E46D5" w:rsidRPr="00182D55">
        <w:rPr>
          <w:rFonts w:ascii="Arial" w:hAnsi="Arial" w:cs="Arial"/>
          <w:sz w:val="20"/>
          <w:szCs w:val="20"/>
        </w:rPr>
        <w:t>.</w:t>
      </w:r>
    </w:p>
    <w:p w14:paraId="63EFCB6A" w14:textId="50304E95" w:rsidR="00145EC3" w:rsidRPr="00D254D8" w:rsidRDefault="00145EC3" w:rsidP="00D254D8">
      <w:pPr>
        <w:pStyle w:val="Akapitzlist"/>
        <w:numPr>
          <w:ilvl w:val="0"/>
          <w:numId w:val="27"/>
        </w:numPr>
        <w:tabs>
          <w:tab w:val="left" w:pos="993"/>
        </w:tabs>
        <w:spacing w:before="360" w:after="360" w:line="240" w:lineRule="atLeast"/>
        <w:ind w:right="-28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D254D8">
        <w:rPr>
          <w:rFonts w:ascii="Arial" w:hAnsi="Arial" w:cs="Arial"/>
          <w:b/>
          <w:sz w:val="20"/>
          <w:szCs w:val="20"/>
        </w:rPr>
        <w:t>Numeracja i oznaczenie</w:t>
      </w:r>
      <w:r w:rsidR="003E46D5" w:rsidRPr="00D254D8">
        <w:rPr>
          <w:rFonts w:ascii="Arial" w:hAnsi="Arial" w:cs="Arial"/>
          <w:b/>
          <w:sz w:val="20"/>
          <w:szCs w:val="20"/>
        </w:rPr>
        <w:t xml:space="preserve"> kategorii handlowej</w:t>
      </w:r>
      <w:r w:rsidRPr="00D254D8">
        <w:rPr>
          <w:rFonts w:ascii="Arial" w:hAnsi="Arial" w:cs="Arial"/>
          <w:b/>
          <w:sz w:val="20"/>
          <w:szCs w:val="20"/>
        </w:rPr>
        <w:t xml:space="preserve"> pociągów</w:t>
      </w:r>
      <w:r w:rsidR="00D254D8">
        <w:rPr>
          <w:rFonts w:ascii="Arial" w:hAnsi="Arial" w:cs="Arial"/>
          <w:b/>
          <w:sz w:val="20"/>
          <w:szCs w:val="20"/>
        </w:rPr>
        <w:t>.</w:t>
      </w:r>
    </w:p>
    <w:p w14:paraId="015B8E28" w14:textId="4F22E25F" w:rsidR="0038164B" w:rsidRPr="00182D55" w:rsidRDefault="0038164B" w:rsidP="00D254D8">
      <w:pPr>
        <w:pStyle w:val="Akapitzlist"/>
        <w:numPr>
          <w:ilvl w:val="1"/>
          <w:numId w:val="27"/>
        </w:numPr>
        <w:spacing w:after="0" w:line="240" w:lineRule="atLeast"/>
        <w:ind w:left="425" w:right="-28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182D55">
        <w:rPr>
          <w:rFonts w:ascii="Arial" w:hAnsi="Arial" w:cs="Arial"/>
          <w:sz w:val="20"/>
          <w:szCs w:val="20"/>
        </w:rPr>
        <w:t>Operator zobowiązany jest do stosowania ustalonego przez Organizatora systemu oznakowania pojazdów, systemu numeracji i nazewnictwa linii komunikacyjnych</w:t>
      </w:r>
      <w:r w:rsidR="00374A2B" w:rsidRPr="00182D55">
        <w:rPr>
          <w:rFonts w:ascii="Arial" w:hAnsi="Arial" w:cs="Arial"/>
          <w:sz w:val="20"/>
          <w:szCs w:val="20"/>
        </w:rPr>
        <w:t>, a także do umieszczania w</w:t>
      </w:r>
      <w:r w:rsidR="0080371D">
        <w:rPr>
          <w:rFonts w:ascii="Arial" w:hAnsi="Arial" w:cs="Arial"/>
          <w:sz w:val="20"/>
          <w:szCs w:val="20"/>
        </w:rPr>
        <w:t> </w:t>
      </w:r>
      <w:r w:rsidR="00374A2B" w:rsidRPr="00182D55">
        <w:rPr>
          <w:rFonts w:ascii="Arial" w:hAnsi="Arial" w:cs="Arial"/>
          <w:sz w:val="20"/>
          <w:szCs w:val="20"/>
        </w:rPr>
        <w:t>pociągach</w:t>
      </w:r>
      <w:r w:rsidR="0004473A" w:rsidRPr="00182D55">
        <w:rPr>
          <w:rFonts w:ascii="Arial" w:hAnsi="Arial" w:cs="Arial"/>
          <w:sz w:val="20"/>
          <w:szCs w:val="20"/>
        </w:rPr>
        <w:t xml:space="preserve"> w wersji papierowej</w:t>
      </w:r>
      <w:r w:rsidR="00374A2B" w:rsidRPr="00182D55">
        <w:rPr>
          <w:rFonts w:ascii="Arial" w:hAnsi="Arial" w:cs="Arial"/>
          <w:sz w:val="20"/>
          <w:szCs w:val="20"/>
        </w:rPr>
        <w:t xml:space="preserve"> aktualnych schematów linii komunikacyjnych</w:t>
      </w:r>
      <w:r w:rsidR="009C0083" w:rsidRPr="00182D55">
        <w:rPr>
          <w:rFonts w:ascii="Arial" w:hAnsi="Arial" w:cs="Arial"/>
          <w:sz w:val="20"/>
          <w:szCs w:val="20"/>
        </w:rPr>
        <w:t xml:space="preserve"> udostępnionych</w:t>
      </w:r>
      <w:r w:rsidR="0004473A" w:rsidRPr="00182D55">
        <w:rPr>
          <w:rFonts w:ascii="Arial" w:hAnsi="Arial" w:cs="Arial"/>
          <w:sz w:val="20"/>
          <w:szCs w:val="20"/>
        </w:rPr>
        <w:t xml:space="preserve"> </w:t>
      </w:r>
      <w:r w:rsidR="009C0083" w:rsidRPr="00182D55">
        <w:rPr>
          <w:rFonts w:ascii="Arial" w:hAnsi="Arial" w:cs="Arial"/>
          <w:sz w:val="20"/>
          <w:szCs w:val="20"/>
        </w:rPr>
        <w:t>przez Organizatora</w:t>
      </w:r>
      <w:r w:rsidR="00340B64" w:rsidRPr="00182D55">
        <w:rPr>
          <w:rFonts w:ascii="Arial" w:hAnsi="Arial" w:cs="Arial"/>
          <w:sz w:val="20"/>
          <w:szCs w:val="20"/>
        </w:rPr>
        <w:t xml:space="preserve"> w wersji cyfrowej</w:t>
      </w:r>
      <w:r w:rsidRPr="00182D55">
        <w:rPr>
          <w:rFonts w:ascii="Arial" w:hAnsi="Arial" w:cs="Arial"/>
          <w:sz w:val="20"/>
          <w:szCs w:val="20"/>
        </w:rPr>
        <w:t>. Numeracja przyjęta została w oparciu o możliwe relacje i</w:t>
      </w:r>
      <w:r w:rsidR="0080371D">
        <w:rPr>
          <w:rFonts w:ascii="Arial" w:hAnsi="Arial" w:cs="Arial"/>
          <w:sz w:val="20"/>
          <w:szCs w:val="20"/>
        </w:rPr>
        <w:t> </w:t>
      </w:r>
      <w:r w:rsidRPr="00182D55">
        <w:rPr>
          <w:rFonts w:ascii="Arial" w:hAnsi="Arial" w:cs="Arial"/>
          <w:sz w:val="20"/>
          <w:szCs w:val="20"/>
        </w:rPr>
        <w:t>kierunki połączeń komunikacyjnych. Przed wyróżnikiem liczbowym zastosowanie będą miały następujące człony literowe:</w:t>
      </w:r>
    </w:p>
    <w:p w14:paraId="3069568B" w14:textId="77777777" w:rsidR="0038164B" w:rsidRPr="00182D55" w:rsidRDefault="0038164B" w:rsidP="0080371D">
      <w:pPr>
        <w:numPr>
          <w:ilvl w:val="0"/>
          <w:numId w:val="2"/>
        </w:numPr>
        <w:spacing w:after="360" w:line="240" w:lineRule="atLeast"/>
        <w:ind w:left="785" w:right="-28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82D55">
        <w:rPr>
          <w:rFonts w:ascii="Arial" w:eastAsia="Calibri" w:hAnsi="Arial" w:cs="Arial"/>
          <w:b/>
          <w:sz w:val="20"/>
          <w:szCs w:val="20"/>
        </w:rPr>
        <w:t>SKA</w:t>
      </w:r>
      <w:r w:rsidRPr="00182D55">
        <w:rPr>
          <w:rFonts w:ascii="Arial" w:eastAsia="Calibri" w:hAnsi="Arial" w:cs="Arial"/>
          <w:sz w:val="20"/>
          <w:szCs w:val="20"/>
        </w:rPr>
        <w:t xml:space="preserve"> – dla połączeń aglomeracyjnych realizowanych w ramach Szybkiej Kolei Aglomeracyjnej;</w:t>
      </w:r>
    </w:p>
    <w:p w14:paraId="5429ED4F" w14:textId="77777777" w:rsidR="0038164B" w:rsidRPr="00182D55" w:rsidRDefault="0038164B" w:rsidP="0080371D">
      <w:pPr>
        <w:numPr>
          <w:ilvl w:val="0"/>
          <w:numId w:val="2"/>
        </w:numPr>
        <w:spacing w:after="360" w:line="240" w:lineRule="atLeast"/>
        <w:ind w:left="785" w:right="-28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82D55">
        <w:rPr>
          <w:rFonts w:ascii="Arial" w:eastAsia="Calibri" w:hAnsi="Arial" w:cs="Arial"/>
          <w:b/>
          <w:sz w:val="20"/>
          <w:szCs w:val="20"/>
        </w:rPr>
        <w:t>K</w:t>
      </w:r>
      <w:r w:rsidRPr="00182D55">
        <w:rPr>
          <w:rFonts w:ascii="Arial" w:eastAsia="Calibri" w:hAnsi="Arial" w:cs="Arial"/>
          <w:sz w:val="20"/>
          <w:szCs w:val="20"/>
        </w:rPr>
        <w:t xml:space="preserve"> – dla połączeń kolejowych realizowanych na terenie województwa małopolskiego w ramach MKR (Małopolska Kolej Regionalna);</w:t>
      </w:r>
    </w:p>
    <w:p w14:paraId="06321D28" w14:textId="7B625848" w:rsidR="000A2F0C" w:rsidRPr="00182D55" w:rsidRDefault="0038164B" w:rsidP="0080371D">
      <w:pPr>
        <w:numPr>
          <w:ilvl w:val="0"/>
          <w:numId w:val="2"/>
        </w:numPr>
        <w:spacing w:after="360" w:line="240" w:lineRule="atLeast"/>
        <w:ind w:left="785" w:right="-28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82D55">
        <w:rPr>
          <w:rFonts w:ascii="Arial" w:eastAsia="Calibri" w:hAnsi="Arial" w:cs="Arial"/>
          <w:b/>
          <w:sz w:val="20"/>
          <w:szCs w:val="20"/>
        </w:rPr>
        <w:t xml:space="preserve">M </w:t>
      </w:r>
      <w:r w:rsidRPr="00182D55">
        <w:rPr>
          <w:rFonts w:ascii="Arial" w:eastAsia="Calibri" w:hAnsi="Arial" w:cs="Arial"/>
          <w:sz w:val="20"/>
          <w:szCs w:val="20"/>
        </w:rPr>
        <w:t>– dla połączeń kolejowych realizowanych w strefie transgranicznej.</w:t>
      </w:r>
    </w:p>
    <w:p w14:paraId="0111DFA8" w14:textId="7CD4076A" w:rsidR="00D254D8" w:rsidRDefault="0038164B" w:rsidP="0080371D">
      <w:pPr>
        <w:spacing w:after="360" w:line="240" w:lineRule="atLeast"/>
        <w:ind w:left="349" w:right="-28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82D55">
        <w:rPr>
          <w:rFonts w:ascii="Arial" w:eastAsia="Calibri" w:hAnsi="Arial" w:cs="Arial"/>
          <w:sz w:val="20"/>
          <w:szCs w:val="20"/>
        </w:rPr>
        <w:t>Przyjęte oznaczenia zestawiono w tabeli poniżej. Uwzględniono również połączenia kolejowe, które będą możliwe do uruchomienia po wcześniejszym udostępnieniu infrastruktury kolejowej.</w:t>
      </w:r>
    </w:p>
    <w:p w14:paraId="6D2D7A98" w14:textId="77777777" w:rsidR="00D254D8" w:rsidRDefault="00D254D8" w:rsidP="00D254D8">
      <w:pPr>
        <w:spacing w:after="360" w:line="240" w:lineRule="atLeast"/>
        <w:ind w:left="284" w:right="-28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41F516DA" w14:textId="3CF43E96" w:rsidR="00145EC3" w:rsidRPr="00182D55" w:rsidRDefault="0038164B" w:rsidP="00D254D8">
      <w:pPr>
        <w:spacing w:after="360" w:line="240" w:lineRule="atLeast"/>
        <w:ind w:left="284" w:right="-28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82D55">
        <w:rPr>
          <w:rFonts w:ascii="Arial" w:eastAsia="Calibri" w:hAnsi="Arial" w:cs="Arial"/>
          <w:sz w:val="20"/>
          <w:szCs w:val="20"/>
        </w:rPr>
        <w:t>Docelowe nazwy połączeń kolejowych dla poszczególnych relacji:</w:t>
      </w:r>
    </w:p>
    <w:tbl>
      <w:tblPr>
        <w:tblStyle w:val="Tabela-Siatka"/>
        <w:tblW w:w="8792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  <w:tblCaption w:val="Tabela relacje"/>
      </w:tblPr>
      <w:tblGrid>
        <w:gridCol w:w="1096"/>
        <w:gridCol w:w="7696"/>
      </w:tblGrid>
      <w:tr w:rsidR="00142CCF" w:rsidRPr="00182D55" w14:paraId="42ACB260" w14:textId="77777777" w:rsidTr="005406B4">
        <w:trPr>
          <w:trHeight w:val="88"/>
          <w:tblHeader/>
        </w:trPr>
        <w:tc>
          <w:tcPr>
            <w:tcW w:w="1096" w:type="dxa"/>
            <w:hideMark/>
          </w:tcPr>
          <w:p w14:paraId="09F490E4" w14:textId="77777777" w:rsidR="00142CCF" w:rsidRPr="00182D55" w:rsidRDefault="00142CCF" w:rsidP="00182D55">
            <w:pPr>
              <w:pStyle w:val="Default"/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D5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Nazwa </w:t>
            </w:r>
          </w:p>
        </w:tc>
        <w:tc>
          <w:tcPr>
            <w:tcW w:w="7696" w:type="dxa"/>
            <w:hideMark/>
          </w:tcPr>
          <w:p w14:paraId="0667441D" w14:textId="77777777" w:rsidR="00142CCF" w:rsidRPr="00182D55" w:rsidRDefault="00142CCF" w:rsidP="00182D55">
            <w:pPr>
              <w:pStyle w:val="Default"/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D5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Relacja </w:t>
            </w:r>
          </w:p>
        </w:tc>
      </w:tr>
      <w:tr w:rsidR="00142CCF" w:rsidRPr="00182D55" w14:paraId="27C74ED5" w14:textId="77777777" w:rsidTr="005406B4">
        <w:trPr>
          <w:trHeight w:val="90"/>
        </w:trPr>
        <w:tc>
          <w:tcPr>
            <w:tcW w:w="1096" w:type="dxa"/>
            <w:hideMark/>
          </w:tcPr>
          <w:p w14:paraId="7643DC4C" w14:textId="77777777" w:rsidR="00142CCF" w:rsidRPr="00182D55" w:rsidRDefault="00142CCF" w:rsidP="00182D55">
            <w:pPr>
              <w:pStyle w:val="Default"/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D55">
              <w:rPr>
                <w:rFonts w:ascii="Arial" w:hAnsi="Arial" w:cs="Arial"/>
                <w:sz w:val="20"/>
                <w:szCs w:val="20"/>
              </w:rPr>
              <w:t>SKA1</w:t>
            </w:r>
          </w:p>
        </w:tc>
        <w:tc>
          <w:tcPr>
            <w:tcW w:w="7696" w:type="dxa"/>
            <w:hideMark/>
          </w:tcPr>
          <w:p w14:paraId="24673E21" w14:textId="77777777" w:rsidR="00142CCF" w:rsidRPr="00182D55" w:rsidRDefault="00142CCF" w:rsidP="00182D55">
            <w:pPr>
              <w:pStyle w:val="Default"/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D55">
              <w:rPr>
                <w:rFonts w:ascii="Arial" w:hAnsi="Arial" w:cs="Arial"/>
                <w:sz w:val="20"/>
                <w:szCs w:val="20"/>
              </w:rPr>
              <w:t>Kraków Lotnisko/Krakow Airport – Kraków Główny/Main Station – Wieliczka Rynek Kopalnia/Salt Mine</w:t>
            </w:r>
          </w:p>
        </w:tc>
      </w:tr>
      <w:tr w:rsidR="00142CCF" w:rsidRPr="00182D55" w14:paraId="32CEECA2" w14:textId="77777777" w:rsidTr="005406B4">
        <w:trPr>
          <w:trHeight w:val="90"/>
        </w:trPr>
        <w:tc>
          <w:tcPr>
            <w:tcW w:w="1096" w:type="dxa"/>
            <w:hideMark/>
          </w:tcPr>
          <w:p w14:paraId="242808DD" w14:textId="77777777" w:rsidR="00142CCF" w:rsidRPr="00182D55" w:rsidRDefault="00142CCF" w:rsidP="00182D55">
            <w:pPr>
              <w:pStyle w:val="Default"/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D55">
              <w:rPr>
                <w:rFonts w:ascii="Arial" w:hAnsi="Arial" w:cs="Arial"/>
                <w:sz w:val="20"/>
                <w:szCs w:val="20"/>
              </w:rPr>
              <w:t>SKA2</w:t>
            </w:r>
          </w:p>
        </w:tc>
        <w:tc>
          <w:tcPr>
            <w:tcW w:w="7696" w:type="dxa"/>
            <w:hideMark/>
          </w:tcPr>
          <w:p w14:paraId="2EE8C4B4" w14:textId="77777777" w:rsidR="00142CCF" w:rsidRPr="00182D55" w:rsidRDefault="00142CCF" w:rsidP="00182D55">
            <w:pPr>
              <w:pStyle w:val="Default"/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D55">
              <w:rPr>
                <w:rFonts w:ascii="Arial" w:hAnsi="Arial" w:cs="Arial"/>
                <w:sz w:val="20"/>
                <w:szCs w:val="20"/>
              </w:rPr>
              <w:t>Sędziszów – Kraków Główny/Main Station – Skawina – Oświęcim</w:t>
            </w:r>
          </w:p>
        </w:tc>
      </w:tr>
      <w:tr w:rsidR="00142CCF" w:rsidRPr="00182D55" w14:paraId="38AC3FC5" w14:textId="77777777" w:rsidTr="005406B4">
        <w:trPr>
          <w:trHeight w:val="90"/>
        </w:trPr>
        <w:tc>
          <w:tcPr>
            <w:tcW w:w="1096" w:type="dxa"/>
            <w:hideMark/>
          </w:tcPr>
          <w:p w14:paraId="4758C204" w14:textId="77777777" w:rsidR="00142CCF" w:rsidRPr="00182D55" w:rsidRDefault="00142CCF" w:rsidP="00182D55">
            <w:pPr>
              <w:pStyle w:val="Default"/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D55">
              <w:rPr>
                <w:rFonts w:ascii="Arial" w:hAnsi="Arial" w:cs="Arial"/>
                <w:sz w:val="20"/>
                <w:szCs w:val="20"/>
              </w:rPr>
              <w:t>K2</w:t>
            </w:r>
          </w:p>
        </w:tc>
        <w:tc>
          <w:tcPr>
            <w:tcW w:w="7696" w:type="dxa"/>
            <w:hideMark/>
          </w:tcPr>
          <w:p w14:paraId="3317F204" w14:textId="77777777" w:rsidR="00142CCF" w:rsidRPr="00182D55" w:rsidRDefault="00142CCF" w:rsidP="00182D55">
            <w:pPr>
              <w:pStyle w:val="Default"/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D55">
              <w:rPr>
                <w:rFonts w:ascii="Arial" w:hAnsi="Arial" w:cs="Arial"/>
                <w:sz w:val="20"/>
                <w:szCs w:val="20"/>
              </w:rPr>
              <w:t>Ostrowiec Świętokrzyski/Kielce/Sędziszów – Kraków Główny/Main Station</w:t>
            </w:r>
          </w:p>
        </w:tc>
      </w:tr>
      <w:tr w:rsidR="00142CCF" w:rsidRPr="00182D55" w14:paraId="6FCB362C" w14:textId="77777777" w:rsidTr="005406B4">
        <w:trPr>
          <w:trHeight w:val="90"/>
        </w:trPr>
        <w:tc>
          <w:tcPr>
            <w:tcW w:w="1096" w:type="dxa"/>
            <w:hideMark/>
          </w:tcPr>
          <w:p w14:paraId="43174ADF" w14:textId="77777777" w:rsidR="00142CCF" w:rsidRPr="00182D55" w:rsidRDefault="00142CCF" w:rsidP="00182D55">
            <w:pPr>
              <w:pStyle w:val="Default"/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D55">
              <w:rPr>
                <w:rFonts w:ascii="Arial" w:hAnsi="Arial" w:cs="Arial"/>
                <w:sz w:val="20"/>
                <w:szCs w:val="20"/>
              </w:rPr>
              <w:t>K22</w:t>
            </w:r>
          </w:p>
        </w:tc>
        <w:tc>
          <w:tcPr>
            <w:tcW w:w="7696" w:type="dxa"/>
            <w:hideMark/>
          </w:tcPr>
          <w:p w14:paraId="6FA032D6" w14:textId="77777777" w:rsidR="00142CCF" w:rsidRPr="00182D55" w:rsidRDefault="00142CCF" w:rsidP="00182D55">
            <w:pPr>
              <w:pStyle w:val="Default"/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D55">
              <w:rPr>
                <w:rFonts w:ascii="Arial" w:hAnsi="Arial" w:cs="Arial"/>
                <w:sz w:val="20"/>
                <w:szCs w:val="20"/>
              </w:rPr>
              <w:t xml:space="preserve">Katowice – Olkusz – Tunel – Kielce </w:t>
            </w:r>
          </w:p>
        </w:tc>
      </w:tr>
      <w:tr w:rsidR="00142CCF" w:rsidRPr="00182D55" w14:paraId="6B0C0B5D" w14:textId="77777777" w:rsidTr="005406B4">
        <w:trPr>
          <w:trHeight w:val="90"/>
        </w:trPr>
        <w:tc>
          <w:tcPr>
            <w:tcW w:w="1096" w:type="dxa"/>
            <w:hideMark/>
          </w:tcPr>
          <w:p w14:paraId="61EA2EB1" w14:textId="77777777" w:rsidR="00142CCF" w:rsidRPr="00182D55" w:rsidRDefault="00142CCF" w:rsidP="00182D55">
            <w:pPr>
              <w:pStyle w:val="Default"/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D55">
              <w:rPr>
                <w:rFonts w:ascii="Arial" w:hAnsi="Arial" w:cs="Arial"/>
                <w:sz w:val="20"/>
                <w:szCs w:val="20"/>
              </w:rPr>
              <w:t>SKA3</w:t>
            </w:r>
          </w:p>
        </w:tc>
        <w:tc>
          <w:tcPr>
            <w:tcW w:w="7696" w:type="dxa"/>
            <w:hideMark/>
          </w:tcPr>
          <w:p w14:paraId="700E2E1D" w14:textId="77777777" w:rsidR="00142CCF" w:rsidRPr="00182D55" w:rsidRDefault="00142CCF" w:rsidP="00182D55">
            <w:pPr>
              <w:pStyle w:val="Default"/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D55">
              <w:rPr>
                <w:rFonts w:ascii="Arial" w:hAnsi="Arial" w:cs="Arial"/>
                <w:sz w:val="20"/>
                <w:szCs w:val="20"/>
              </w:rPr>
              <w:t>Tarnów – Kraków Główny/Main Station – Trzebinia – Oświęcim</w:t>
            </w:r>
          </w:p>
        </w:tc>
      </w:tr>
      <w:tr w:rsidR="00142CCF" w:rsidRPr="00182D55" w14:paraId="22D9C7D2" w14:textId="77777777" w:rsidTr="005406B4">
        <w:trPr>
          <w:trHeight w:val="90"/>
        </w:trPr>
        <w:tc>
          <w:tcPr>
            <w:tcW w:w="1096" w:type="dxa"/>
            <w:hideMark/>
          </w:tcPr>
          <w:p w14:paraId="481CE04D" w14:textId="77777777" w:rsidR="00142CCF" w:rsidRPr="00182D55" w:rsidRDefault="00142CCF" w:rsidP="00182D55">
            <w:pPr>
              <w:pStyle w:val="Default"/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D55">
              <w:rPr>
                <w:rFonts w:ascii="Arial" w:hAnsi="Arial" w:cs="Arial"/>
                <w:sz w:val="20"/>
                <w:szCs w:val="20"/>
              </w:rPr>
              <w:t>K3</w:t>
            </w:r>
          </w:p>
        </w:tc>
        <w:tc>
          <w:tcPr>
            <w:tcW w:w="7696" w:type="dxa"/>
            <w:hideMark/>
          </w:tcPr>
          <w:p w14:paraId="16D5CB02" w14:textId="77777777" w:rsidR="00142CCF" w:rsidRPr="00182D55" w:rsidRDefault="00142CCF" w:rsidP="00182D55">
            <w:pPr>
              <w:pStyle w:val="Default"/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D55">
              <w:rPr>
                <w:rFonts w:ascii="Arial" w:hAnsi="Arial" w:cs="Arial"/>
                <w:sz w:val="20"/>
                <w:szCs w:val="20"/>
              </w:rPr>
              <w:t>Rzeszów – Tarnów – Kraków Główny/Main Station – Trzebinia – Katowice</w:t>
            </w:r>
          </w:p>
        </w:tc>
      </w:tr>
      <w:tr w:rsidR="00142CCF" w:rsidRPr="00182D55" w14:paraId="24F29EF0" w14:textId="77777777" w:rsidTr="005406B4">
        <w:trPr>
          <w:trHeight w:val="90"/>
        </w:trPr>
        <w:tc>
          <w:tcPr>
            <w:tcW w:w="1096" w:type="dxa"/>
            <w:hideMark/>
          </w:tcPr>
          <w:p w14:paraId="17D390B1" w14:textId="77777777" w:rsidR="00142CCF" w:rsidRPr="00182D55" w:rsidRDefault="00142CCF" w:rsidP="00182D55">
            <w:pPr>
              <w:pStyle w:val="Default"/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D55">
              <w:rPr>
                <w:rFonts w:ascii="Arial" w:hAnsi="Arial" w:cs="Arial"/>
                <w:sz w:val="20"/>
                <w:szCs w:val="20"/>
              </w:rPr>
              <w:t>S3</w:t>
            </w:r>
          </w:p>
        </w:tc>
        <w:tc>
          <w:tcPr>
            <w:tcW w:w="7696" w:type="dxa"/>
            <w:hideMark/>
          </w:tcPr>
          <w:p w14:paraId="2A62A221" w14:textId="77777777" w:rsidR="00142CCF" w:rsidRPr="00182D55" w:rsidRDefault="00142CCF" w:rsidP="00182D55">
            <w:pPr>
              <w:pStyle w:val="Default"/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D55">
              <w:rPr>
                <w:rFonts w:ascii="Arial" w:hAnsi="Arial" w:cs="Arial"/>
                <w:sz w:val="20"/>
                <w:szCs w:val="20"/>
              </w:rPr>
              <w:t>Katowice – Trzebinia – Kraków Główny/Main Station – Kraków Płaszów</w:t>
            </w:r>
          </w:p>
        </w:tc>
      </w:tr>
      <w:tr w:rsidR="00142CCF" w:rsidRPr="00182D55" w14:paraId="0EC74617" w14:textId="77777777" w:rsidTr="005406B4">
        <w:trPr>
          <w:trHeight w:val="90"/>
        </w:trPr>
        <w:tc>
          <w:tcPr>
            <w:tcW w:w="1096" w:type="dxa"/>
            <w:hideMark/>
          </w:tcPr>
          <w:p w14:paraId="0AC81397" w14:textId="77777777" w:rsidR="00142CCF" w:rsidRPr="00182D55" w:rsidRDefault="00142CCF" w:rsidP="00182D55">
            <w:pPr>
              <w:pStyle w:val="Default"/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D55">
              <w:rPr>
                <w:rFonts w:ascii="Arial" w:hAnsi="Arial" w:cs="Arial"/>
                <w:sz w:val="20"/>
                <w:szCs w:val="20"/>
              </w:rPr>
              <w:t>S31</w:t>
            </w:r>
          </w:p>
        </w:tc>
        <w:tc>
          <w:tcPr>
            <w:tcW w:w="7696" w:type="dxa"/>
            <w:hideMark/>
          </w:tcPr>
          <w:p w14:paraId="38A43663" w14:textId="77777777" w:rsidR="00142CCF" w:rsidRPr="00182D55" w:rsidRDefault="00142CCF" w:rsidP="00182D55">
            <w:pPr>
              <w:pStyle w:val="Default"/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D55">
              <w:rPr>
                <w:rFonts w:ascii="Arial" w:hAnsi="Arial" w:cs="Arial"/>
                <w:sz w:val="20"/>
                <w:szCs w:val="20"/>
              </w:rPr>
              <w:t xml:space="preserve">Katowice – Oświęcim </w:t>
            </w:r>
          </w:p>
        </w:tc>
      </w:tr>
      <w:tr w:rsidR="00142CCF" w:rsidRPr="00182D55" w14:paraId="49F06BBD" w14:textId="77777777" w:rsidTr="005406B4">
        <w:trPr>
          <w:trHeight w:val="90"/>
        </w:trPr>
        <w:tc>
          <w:tcPr>
            <w:tcW w:w="1096" w:type="dxa"/>
            <w:hideMark/>
          </w:tcPr>
          <w:p w14:paraId="0DD896D5" w14:textId="77777777" w:rsidR="00142CCF" w:rsidRPr="00182D55" w:rsidRDefault="00142CCF" w:rsidP="00182D55">
            <w:pPr>
              <w:pStyle w:val="Default"/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D55">
              <w:rPr>
                <w:rFonts w:ascii="Arial" w:hAnsi="Arial" w:cs="Arial"/>
                <w:sz w:val="20"/>
                <w:szCs w:val="20"/>
              </w:rPr>
              <w:t>K32</w:t>
            </w:r>
          </w:p>
        </w:tc>
        <w:tc>
          <w:tcPr>
            <w:tcW w:w="7696" w:type="dxa"/>
            <w:hideMark/>
          </w:tcPr>
          <w:p w14:paraId="491F1EE1" w14:textId="77777777" w:rsidR="00142CCF" w:rsidRPr="00182D55" w:rsidRDefault="00142CCF" w:rsidP="00182D55">
            <w:pPr>
              <w:pStyle w:val="Default"/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D55">
              <w:rPr>
                <w:rFonts w:ascii="Arial" w:hAnsi="Arial" w:cs="Arial"/>
                <w:sz w:val="20"/>
                <w:szCs w:val="20"/>
              </w:rPr>
              <w:t xml:space="preserve">Kraków Główny/Main Station – Trzebinia – Oświęcim – Czechowice Dziedzice </w:t>
            </w:r>
          </w:p>
        </w:tc>
      </w:tr>
      <w:tr w:rsidR="00142CCF" w:rsidRPr="00182D55" w14:paraId="1B2DB175" w14:textId="77777777" w:rsidTr="005406B4">
        <w:trPr>
          <w:trHeight w:val="90"/>
        </w:trPr>
        <w:tc>
          <w:tcPr>
            <w:tcW w:w="1096" w:type="dxa"/>
            <w:hideMark/>
          </w:tcPr>
          <w:p w14:paraId="27620EDF" w14:textId="77777777" w:rsidR="00142CCF" w:rsidRPr="00182D55" w:rsidRDefault="00142CCF" w:rsidP="00182D55">
            <w:pPr>
              <w:pStyle w:val="Default"/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D55">
              <w:rPr>
                <w:rFonts w:ascii="Arial" w:hAnsi="Arial" w:cs="Arial"/>
                <w:sz w:val="20"/>
                <w:szCs w:val="20"/>
              </w:rPr>
              <w:t>K33</w:t>
            </w:r>
          </w:p>
        </w:tc>
        <w:tc>
          <w:tcPr>
            <w:tcW w:w="7696" w:type="dxa"/>
            <w:hideMark/>
          </w:tcPr>
          <w:p w14:paraId="77E15959" w14:textId="77777777" w:rsidR="00142CCF" w:rsidRPr="00182D55" w:rsidRDefault="00142CCF" w:rsidP="00182D55">
            <w:pPr>
              <w:pStyle w:val="Default"/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D55">
              <w:rPr>
                <w:rFonts w:ascii="Arial" w:hAnsi="Arial" w:cs="Arial"/>
                <w:sz w:val="20"/>
                <w:szCs w:val="20"/>
              </w:rPr>
              <w:t xml:space="preserve">Kraków Główny/Main Station – (Jaworzno Szczakowa) – Olkusz – Wolbrom </w:t>
            </w:r>
          </w:p>
        </w:tc>
      </w:tr>
      <w:tr w:rsidR="00142CCF" w:rsidRPr="00182D55" w14:paraId="3B193114" w14:textId="77777777" w:rsidTr="005406B4">
        <w:trPr>
          <w:trHeight w:val="90"/>
        </w:trPr>
        <w:tc>
          <w:tcPr>
            <w:tcW w:w="1096" w:type="dxa"/>
            <w:hideMark/>
          </w:tcPr>
          <w:p w14:paraId="42FD8E60" w14:textId="77777777" w:rsidR="00142CCF" w:rsidRPr="00182D55" w:rsidRDefault="00142CCF" w:rsidP="00182D55">
            <w:pPr>
              <w:pStyle w:val="Default"/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D55">
              <w:rPr>
                <w:rFonts w:ascii="Arial" w:hAnsi="Arial" w:cs="Arial"/>
                <w:sz w:val="20"/>
                <w:szCs w:val="20"/>
              </w:rPr>
              <w:t>S34</w:t>
            </w:r>
          </w:p>
        </w:tc>
        <w:tc>
          <w:tcPr>
            <w:tcW w:w="7696" w:type="dxa"/>
            <w:hideMark/>
          </w:tcPr>
          <w:p w14:paraId="144BCD8C" w14:textId="77777777" w:rsidR="00142CCF" w:rsidRPr="00182D55" w:rsidRDefault="00142CCF" w:rsidP="00182D55">
            <w:pPr>
              <w:pStyle w:val="Default"/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D55">
              <w:rPr>
                <w:rFonts w:ascii="Arial" w:hAnsi="Arial" w:cs="Arial"/>
                <w:sz w:val="20"/>
                <w:szCs w:val="20"/>
              </w:rPr>
              <w:t>Kraków Główny/Main Station – Częstochowa</w:t>
            </w:r>
          </w:p>
        </w:tc>
      </w:tr>
      <w:tr w:rsidR="00142CCF" w:rsidRPr="00182D55" w14:paraId="4508EAA4" w14:textId="77777777" w:rsidTr="005406B4">
        <w:trPr>
          <w:trHeight w:val="90"/>
        </w:trPr>
        <w:tc>
          <w:tcPr>
            <w:tcW w:w="1096" w:type="dxa"/>
            <w:hideMark/>
          </w:tcPr>
          <w:p w14:paraId="507C8F1A" w14:textId="77777777" w:rsidR="00142CCF" w:rsidRPr="00182D55" w:rsidRDefault="00142CCF" w:rsidP="00182D55">
            <w:pPr>
              <w:pStyle w:val="Default"/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D55">
              <w:rPr>
                <w:rFonts w:ascii="Arial" w:hAnsi="Arial" w:cs="Arial"/>
                <w:sz w:val="20"/>
                <w:szCs w:val="20"/>
              </w:rPr>
              <w:lastRenderedPageBreak/>
              <w:t>SKA36*</w:t>
            </w:r>
          </w:p>
        </w:tc>
        <w:tc>
          <w:tcPr>
            <w:tcW w:w="7696" w:type="dxa"/>
            <w:hideMark/>
          </w:tcPr>
          <w:p w14:paraId="558AB32F" w14:textId="77777777" w:rsidR="00142CCF" w:rsidRPr="00182D55" w:rsidRDefault="00142CCF" w:rsidP="00182D55">
            <w:pPr>
              <w:pStyle w:val="Default"/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D55">
              <w:rPr>
                <w:rFonts w:ascii="Arial" w:hAnsi="Arial" w:cs="Arial"/>
                <w:sz w:val="20"/>
                <w:szCs w:val="20"/>
              </w:rPr>
              <w:t xml:space="preserve">Kraków Główny – Kraków Złocień – Niepołomice </w:t>
            </w:r>
          </w:p>
        </w:tc>
      </w:tr>
      <w:tr w:rsidR="00142CCF" w:rsidRPr="00182D55" w14:paraId="597553B9" w14:textId="77777777" w:rsidTr="005406B4">
        <w:trPr>
          <w:trHeight w:val="90"/>
        </w:trPr>
        <w:tc>
          <w:tcPr>
            <w:tcW w:w="1096" w:type="dxa"/>
            <w:hideMark/>
          </w:tcPr>
          <w:p w14:paraId="021E63E2" w14:textId="77777777" w:rsidR="00142CCF" w:rsidRPr="00182D55" w:rsidRDefault="00142CCF" w:rsidP="00182D55">
            <w:pPr>
              <w:pStyle w:val="Default"/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D55">
              <w:rPr>
                <w:rFonts w:ascii="Arial" w:hAnsi="Arial" w:cs="Arial"/>
                <w:sz w:val="20"/>
                <w:szCs w:val="20"/>
              </w:rPr>
              <w:t>K44*</w:t>
            </w:r>
          </w:p>
        </w:tc>
        <w:tc>
          <w:tcPr>
            <w:tcW w:w="7696" w:type="dxa"/>
            <w:hideMark/>
          </w:tcPr>
          <w:p w14:paraId="62EA8175" w14:textId="77777777" w:rsidR="00142CCF" w:rsidRPr="00182D55" w:rsidRDefault="00142CCF" w:rsidP="00182D55">
            <w:pPr>
              <w:pStyle w:val="Default"/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D55">
              <w:rPr>
                <w:rFonts w:ascii="Arial" w:hAnsi="Arial" w:cs="Arial"/>
                <w:sz w:val="20"/>
                <w:szCs w:val="20"/>
              </w:rPr>
              <w:t xml:space="preserve">Zakopane – Nowy Sącz (przez Limanową) </w:t>
            </w:r>
          </w:p>
        </w:tc>
      </w:tr>
      <w:tr w:rsidR="00142CCF" w:rsidRPr="00182D55" w14:paraId="44026BE8" w14:textId="77777777" w:rsidTr="005406B4">
        <w:trPr>
          <w:trHeight w:val="90"/>
        </w:trPr>
        <w:tc>
          <w:tcPr>
            <w:tcW w:w="1096" w:type="dxa"/>
            <w:hideMark/>
          </w:tcPr>
          <w:p w14:paraId="0519D879" w14:textId="77777777" w:rsidR="00142CCF" w:rsidRPr="00182D55" w:rsidRDefault="00142CCF" w:rsidP="00182D55">
            <w:pPr>
              <w:pStyle w:val="Default"/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D55">
              <w:rPr>
                <w:rFonts w:ascii="Arial" w:hAnsi="Arial" w:cs="Arial"/>
                <w:sz w:val="20"/>
                <w:szCs w:val="20"/>
              </w:rPr>
              <w:t>K45*</w:t>
            </w:r>
          </w:p>
        </w:tc>
        <w:tc>
          <w:tcPr>
            <w:tcW w:w="7696" w:type="dxa"/>
            <w:hideMark/>
          </w:tcPr>
          <w:p w14:paraId="4B923B86" w14:textId="77777777" w:rsidR="00142CCF" w:rsidRPr="00182D55" w:rsidRDefault="00142CCF" w:rsidP="00182D55">
            <w:pPr>
              <w:pStyle w:val="Default"/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D55">
              <w:rPr>
                <w:rFonts w:ascii="Arial" w:hAnsi="Arial" w:cs="Arial"/>
                <w:sz w:val="20"/>
                <w:szCs w:val="20"/>
              </w:rPr>
              <w:t xml:space="preserve">Kraków Główny – Podłęże – Szczyrzyc – Zakopane </w:t>
            </w:r>
          </w:p>
        </w:tc>
      </w:tr>
      <w:tr w:rsidR="00142CCF" w:rsidRPr="00182D55" w14:paraId="4D241E21" w14:textId="77777777" w:rsidTr="005406B4">
        <w:trPr>
          <w:trHeight w:val="90"/>
        </w:trPr>
        <w:tc>
          <w:tcPr>
            <w:tcW w:w="1096" w:type="dxa"/>
            <w:hideMark/>
          </w:tcPr>
          <w:p w14:paraId="2BF27029" w14:textId="77777777" w:rsidR="00142CCF" w:rsidRPr="00182D55" w:rsidRDefault="00142CCF" w:rsidP="00182D55">
            <w:pPr>
              <w:pStyle w:val="Default"/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D55">
              <w:rPr>
                <w:rFonts w:ascii="Arial" w:hAnsi="Arial" w:cs="Arial"/>
                <w:sz w:val="20"/>
                <w:szCs w:val="20"/>
              </w:rPr>
              <w:t>K46*</w:t>
            </w:r>
          </w:p>
        </w:tc>
        <w:tc>
          <w:tcPr>
            <w:tcW w:w="7696" w:type="dxa"/>
            <w:hideMark/>
          </w:tcPr>
          <w:p w14:paraId="0EC5964F" w14:textId="77777777" w:rsidR="00142CCF" w:rsidRPr="00182D55" w:rsidRDefault="00142CCF" w:rsidP="00182D55">
            <w:pPr>
              <w:pStyle w:val="Default"/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D55">
              <w:rPr>
                <w:rFonts w:ascii="Arial" w:hAnsi="Arial" w:cs="Arial"/>
                <w:sz w:val="20"/>
                <w:szCs w:val="20"/>
              </w:rPr>
              <w:t xml:space="preserve">Kraków Główny – Podłęże – Szczyrzyc – Nowy Sącz – Krynica-Zdrój </w:t>
            </w:r>
          </w:p>
        </w:tc>
      </w:tr>
      <w:tr w:rsidR="00142CCF" w:rsidRPr="00182D55" w14:paraId="1DB3580B" w14:textId="77777777" w:rsidTr="005406B4">
        <w:trPr>
          <w:trHeight w:val="222"/>
        </w:trPr>
        <w:tc>
          <w:tcPr>
            <w:tcW w:w="1096" w:type="dxa"/>
            <w:hideMark/>
          </w:tcPr>
          <w:p w14:paraId="7DA4B220" w14:textId="77777777" w:rsidR="00142CCF" w:rsidRPr="00182D55" w:rsidRDefault="00142CCF" w:rsidP="00182D55">
            <w:pPr>
              <w:pStyle w:val="Default"/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D55">
              <w:rPr>
                <w:rFonts w:ascii="Arial" w:hAnsi="Arial" w:cs="Arial"/>
                <w:sz w:val="20"/>
                <w:szCs w:val="20"/>
              </w:rPr>
              <w:t>K5</w:t>
            </w:r>
          </w:p>
        </w:tc>
        <w:tc>
          <w:tcPr>
            <w:tcW w:w="7696" w:type="dxa"/>
            <w:hideMark/>
          </w:tcPr>
          <w:p w14:paraId="3252632C" w14:textId="77777777" w:rsidR="00142CCF" w:rsidRPr="00182D55" w:rsidRDefault="00142CCF" w:rsidP="00182D55">
            <w:pPr>
              <w:pStyle w:val="Default"/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D55">
              <w:rPr>
                <w:rFonts w:ascii="Arial" w:hAnsi="Arial" w:cs="Arial"/>
                <w:sz w:val="20"/>
                <w:szCs w:val="20"/>
              </w:rPr>
              <w:t xml:space="preserve">Kraków Główny/Main Station – Skawina – Sucha Beskidzka – Zakopane (wraz z odcinkiem Chabówka – Rabka-Zdrój) </w:t>
            </w:r>
          </w:p>
        </w:tc>
      </w:tr>
      <w:tr w:rsidR="00142CCF" w:rsidRPr="00182D55" w14:paraId="7BB5F24C" w14:textId="77777777" w:rsidTr="005406B4">
        <w:trPr>
          <w:trHeight w:val="90"/>
        </w:trPr>
        <w:tc>
          <w:tcPr>
            <w:tcW w:w="1096" w:type="dxa"/>
            <w:hideMark/>
          </w:tcPr>
          <w:p w14:paraId="0445554C" w14:textId="77777777" w:rsidR="00142CCF" w:rsidRPr="00182D55" w:rsidRDefault="00142CCF" w:rsidP="00182D55">
            <w:pPr>
              <w:pStyle w:val="Default"/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D55">
              <w:rPr>
                <w:rFonts w:ascii="Arial" w:hAnsi="Arial" w:cs="Arial"/>
                <w:sz w:val="20"/>
                <w:szCs w:val="20"/>
              </w:rPr>
              <w:t>SKA50*</w:t>
            </w:r>
          </w:p>
        </w:tc>
        <w:tc>
          <w:tcPr>
            <w:tcW w:w="7696" w:type="dxa"/>
            <w:hideMark/>
          </w:tcPr>
          <w:p w14:paraId="72E5FA08" w14:textId="77777777" w:rsidR="00142CCF" w:rsidRPr="00182D55" w:rsidRDefault="00142CCF" w:rsidP="00182D55">
            <w:pPr>
              <w:pStyle w:val="Default"/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D55">
              <w:rPr>
                <w:rFonts w:ascii="Arial" w:hAnsi="Arial" w:cs="Arial"/>
                <w:sz w:val="20"/>
                <w:szCs w:val="20"/>
              </w:rPr>
              <w:t xml:space="preserve">Kraków Główny – Kraków Swoszowice – Myślenice </w:t>
            </w:r>
          </w:p>
        </w:tc>
      </w:tr>
      <w:tr w:rsidR="00142CCF" w:rsidRPr="00182D55" w14:paraId="3EFD7220" w14:textId="77777777" w:rsidTr="005406B4">
        <w:trPr>
          <w:trHeight w:val="90"/>
        </w:trPr>
        <w:tc>
          <w:tcPr>
            <w:tcW w:w="1096" w:type="dxa"/>
            <w:hideMark/>
          </w:tcPr>
          <w:p w14:paraId="0E1D554F" w14:textId="77777777" w:rsidR="00142CCF" w:rsidRPr="00182D55" w:rsidRDefault="00142CCF" w:rsidP="00182D55">
            <w:pPr>
              <w:pStyle w:val="Default"/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D55">
              <w:rPr>
                <w:rFonts w:ascii="Arial" w:hAnsi="Arial" w:cs="Arial"/>
                <w:sz w:val="20"/>
                <w:szCs w:val="20"/>
              </w:rPr>
              <w:t>K51</w:t>
            </w:r>
          </w:p>
        </w:tc>
        <w:tc>
          <w:tcPr>
            <w:tcW w:w="7696" w:type="dxa"/>
            <w:hideMark/>
          </w:tcPr>
          <w:p w14:paraId="165E6961" w14:textId="77777777" w:rsidR="00142CCF" w:rsidRPr="00182D55" w:rsidRDefault="00142CCF" w:rsidP="00182D55">
            <w:pPr>
              <w:pStyle w:val="Default"/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D55">
              <w:rPr>
                <w:rFonts w:ascii="Arial" w:hAnsi="Arial" w:cs="Arial"/>
                <w:sz w:val="20"/>
                <w:szCs w:val="20"/>
              </w:rPr>
              <w:t xml:space="preserve">Sucha Beskidzka – Żywiec </w:t>
            </w:r>
          </w:p>
        </w:tc>
      </w:tr>
      <w:tr w:rsidR="00142CCF" w:rsidRPr="00182D55" w14:paraId="7594B894" w14:textId="77777777" w:rsidTr="005406B4">
        <w:trPr>
          <w:trHeight w:val="90"/>
        </w:trPr>
        <w:tc>
          <w:tcPr>
            <w:tcW w:w="1096" w:type="dxa"/>
            <w:hideMark/>
          </w:tcPr>
          <w:p w14:paraId="1C0FFED5" w14:textId="77777777" w:rsidR="00142CCF" w:rsidRPr="00182D55" w:rsidRDefault="00142CCF" w:rsidP="00182D55">
            <w:pPr>
              <w:pStyle w:val="Default"/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D55">
              <w:rPr>
                <w:rFonts w:ascii="Arial" w:hAnsi="Arial" w:cs="Arial"/>
                <w:sz w:val="20"/>
                <w:szCs w:val="20"/>
              </w:rPr>
              <w:t>S51</w:t>
            </w:r>
          </w:p>
        </w:tc>
        <w:tc>
          <w:tcPr>
            <w:tcW w:w="7696" w:type="dxa"/>
            <w:hideMark/>
          </w:tcPr>
          <w:p w14:paraId="2CAFF69D" w14:textId="77777777" w:rsidR="00142CCF" w:rsidRPr="00182D55" w:rsidRDefault="00142CCF" w:rsidP="00182D55">
            <w:pPr>
              <w:pStyle w:val="Default"/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D55">
              <w:rPr>
                <w:rFonts w:ascii="Arial" w:hAnsi="Arial" w:cs="Arial"/>
                <w:sz w:val="20"/>
                <w:szCs w:val="20"/>
              </w:rPr>
              <w:t>Katowice – Bielsko-Biała – Wadowice – Zakopane</w:t>
            </w:r>
          </w:p>
        </w:tc>
      </w:tr>
      <w:tr w:rsidR="00142CCF" w:rsidRPr="00182D55" w14:paraId="14CF64B0" w14:textId="77777777" w:rsidTr="005406B4">
        <w:trPr>
          <w:trHeight w:val="90"/>
        </w:trPr>
        <w:tc>
          <w:tcPr>
            <w:tcW w:w="1096" w:type="dxa"/>
            <w:hideMark/>
          </w:tcPr>
          <w:p w14:paraId="6579F3E9" w14:textId="77777777" w:rsidR="00142CCF" w:rsidRPr="00182D55" w:rsidRDefault="00142CCF" w:rsidP="00182D55">
            <w:pPr>
              <w:pStyle w:val="Default"/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D55">
              <w:rPr>
                <w:rFonts w:ascii="Arial" w:hAnsi="Arial" w:cs="Arial"/>
                <w:sz w:val="20"/>
                <w:szCs w:val="20"/>
              </w:rPr>
              <w:t>K52</w:t>
            </w:r>
          </w:p>
        </w:tc>
        <w:tc>
          <w:tcPr>
            <w:tcW w:w="7696" w:type="dxa"/>
            <w:hideMark/>
          </w:tcPr>
          <w:p w14:paraId="128F0C16" w14:textId="77777777" w:rsidR="00142CCF" w:rsidRPr="00182D55" w:rsidRDefault="00142CCF" w:rsidP="00182D55">
            <w:pPr>
              <w:pStyle w:val="Default"/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D55">
              <w:rPr>
                <w:rFonts w:ascii="Arial" w:hAnsi="Arial" w:cs="Arial"/>
                <w:sz w:val="20"/>
                <w:szCs w:val="20"/>
              </w:rPr>
              <w:t xml:space="preserve">Kraków Główny/Main Station – Kalwaria Zebrzydowska Lanckorona – Wadowice – Bielsko-Biała </w:t>
            </w:r>
          </w:p>
        </w:tc>
      </w:tr>
      <w:tr w:rsidR="00142CCF" w:rsidRPr="00182D55" w14:paraId="57424DE2" w14:textId="77777777" w:rsidTr="005406B4">
        <w:trPr>
          <w:trHeight w:val="90"/>
        </w:trPr>
        <w:tc>
          <w:tcPr>
            <w:tcW w:w="1096" w:type="dxa"/>
            <w:hideMark/>
          </w:tcPr>
          <w:p w14:paraId="73566C5B" w14:textId="77777777" w:rsidR="00142CCF" w:rsidRPr="00182D55" w:rsidRDefault="00142CCF" w:rsidP="00182D55">
            <w:pPr>
              <w:pStyle w:val="Default"/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D55">
              <w:rPr>
                <w:rFonts w:ascii="Arial" w:hAnsi="Arial" w:cs="Arial"/>
                <w:sz w:val="20"/>
                <w:szCs w:val="20"/>
              </w:rPr>
              <w:t>SKA6*</w:t>
            </w:r>
          </w:p>
        </w:tc>
        <w:tc>
          <w:tcPr>
            <w:tcW w:w="7696" w:type="dxa"/>
            <w:hideMark/>
          </w:tcPr>
          <w:p w14:paraId="5587D6A5" w14:textId="77777777" w:rsidR="00142CCF" w:rsidRPr="00182D55" w:rsidRDefault="00142CCF" w:rsidP="00182D55">
            <w:pPr>
              <w:pStyle w:val="Default"/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D55">
              <w:rPr>
                <w:rFonts w:ascii="Arial" w:hAnsi="Arial" w:cs="Arial"/>
                <w:sz w:val="20"/>
                <w:szCs w:val="20"/>
              </w:rPr>
              <w:t xml:space="preserve">Kraków Główny – Kraków Nowa Huta – Niepołomice </w:t>
            </w:r>
          </w:p>
        </w:tc>
      </w:tr>
      <w:tr w:rsidR="00142CCF" w:rsidRPr="00182D55" w14:paraId="76B4C9F6" w14:textId="77777777" w:rsidTr="005406B4">
        <w:trPr>
          <w:trHeight w:val="90"/>
        </w:trPr>
        <w:tc>
          <w:tcPr>
            <w:tcW w:w="1096" w:type="dxa"/>
            <w:hideMark/>
          </w:tcPr>
          <w:p w14:paraId="25B2BE0E" w14:textId="77777777" w:rsidR="00142CCF" w:rsidRPr="00182D55" w:rsidRDefault="00142CCF" w:rsidP="00182D55">
            <w:pPr>
              <w:pStyle w:val="Default"/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D55">
              <w:rPr>
                <w:rFonts w:ascii="Arial" w:hAnsi="Arial" w:cs="Arial"/>
                <w:sz w:val="20"/>
                <w:szCs w:val="20"/>
              </w:rPr>
              <w:t>K63</w:t>
            </w:r>
          </w:p>
        </w:tc>
        <w:tc>
          <w:tcPr>
            <w:tcW w:w="7696" w:type="dxa"/>
            <w:hideMark/>
          </w:tcPr>
          <w:p w14:paraId="5531E897" w14:textId="77777777" w:rsidR="00142CCF" w:rsidRPr="00182D55" w:rsidRDefault="00142CCF" w:rsidP="00182D55">
            <w:pPr>
              <w:pStyle w:val="Default"/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D55">
              <w:rPr>
                <w:rFonts w:ascii="Arial" w:hAnsi="Arial" w:cs="Arial"/>
                <w:sz w:val="20"/>
                <w:szCs w:val="20"/>
              </w:rPr>
              <w:t xml:space="preserve">Kraków Główny/Main Station – Kraków Nowa Huta – Podłęże </w:t>
            </w:r>
          </w:p>
        </w:tc>
      </w:tr>
      <w:tr w:rsidR="00142CCF" w:rsidRPr="00182D55" w14:paraId="70735C9D" w14:textId="77777777" w:rsidTr="005406B4">
        <w:trPr>
          <w:trHeight w:val="90"/>
        </w:trPr>
        <w:tc>
          <w:tcPr>
            <w:tcW w:w="1096" w:type="dxa"/>
            <w:hideMark/>
          </w:tcPr>
          <w:p w14:paraId="10B4CBCB" w14:textId="77777777" w:rsidR="00142CCF" w:rsidRPr="00182D55" w:rsidRDefault="00142CCF" w:rsidP="00182D55">
            <w:pPr>
              <w:pStyle w:val="Default"/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D55">
              <w:rPr>
                <w:rFonts w:ascii="Arial" w:hAnsi="Arial" w:cs="Arial"/>
                <w:sz w:val="20"/>
                <w:szCs w:val="20"/>
              </w:rPr>
              <w:t>K7</w:t>
            </w:r>
          </w:p>
        </w:tc>
        <w:tc>
          <w:tcPr>
            <w:tcW w:w="7696" w:type="dxa"/>
            <w:hideMark/>
          </w:tcPr>
          <w:p w14:paraId="02FAF41B" w14:textId="77777777" w:rsidR="00142CCF" w:rsidRPr="00182D55" w:rsidRDefault="00142CCF" w:rsidP="00182D55">
            <w:pPr>
              <w:pStyle w:val="Default"/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D55">
              <w:rPr>
                <w:rFonts w:ascii="Arial" w:hAnsi="Arial" w:cs="Arial"/>
                <w:sz w:val="20"/>
                <w:szCs w:val="20"/>
              </w:rPr>
              <w:t xml:space="preserve">Kraków Główny/Main Station – Tarnów – Nowy Sącz – Krynica-Zdrój </w:t>
            </w:r>
          </w:p>
        </w:tc>
      </w:tr>
      <w:tr w:rsidR="00142CCF" w:rsidRPr="00182D55" w14:paraId="4D14CA47" w14:textId="77777777" w:rsidTr="005406B4">
        <w:trPr>
          <w:trHeight w:val="90"/>
        </w:trPr>
        <w:tc>
          <w:tcPr>
            <w:tcW w:w="1096" w:type="dxa"/>
            <w:hideMark/>
          </w:tcPr>
          <w:p w14:paraId="14B4E4B5" w14:textId="77777777" w:rsidR="00142CCF" w:rsidRPr="00182D55" w:rsidRDefault="00142CCF" w:rsidP="00182D55">
            <w:pPr>
              <w:pStyle w:val="Default"/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D55">
              <w:rPr>
                <w:rFonts w:ascii="Arial" w:hAnsi="Arial" w:cs="Arial"/>
                <w:sz w:val="20"/>
                <w:szCs w:val="20"/>
              </w:rPr>
              <w:t>K71</w:t>
            </w:r>
          </w:p>
        </w:tc>
        <w:tc>
          <w:tcPr>
            <w:tcW w:w="7696" w:type="dxa"/>
            <w:hideMark/>
          </w:tcPr>
          <w:p w14:paraId="7AB6ACEC" w14:textId="77777777" w:rsidR="00142CCF" w:rsidRPr="00182D55" w:rsidRDefault="00142CCF" w:rsidP="00182D55">
            <w:pPr>
              <w:pStyle w:val="Default"/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D55">
              <w:rPr>
                <w:rFonts w:ascii="Arial" w:hAnsi="Arial" w:cs="Arial"/>
                <w:sz w:val="20"/>
                <w:szCs w:val="20"/>
              </w:rPr>
              <w:t xml:space="preserve">Jasło – Gorlice Zagórzany/Gorlice – Stróże </w:t>
            </w:r>
          </w:p>
        </w:tc>
      </w:tr>
      <w:tr w:rsidR="00142CCF" w:rsidRPr="00182D55" w14:paraId="2DE856B1" w14:textId="77777777" w:rsidTr="005406B4">
        <w:trPr>
          <w:trHeight w:val="90"/>
        </w:trPr>
        <w:tc>
          <w:tcPr>
            <w:tcW w:w="1096" w:type="dxa"/>
            <w:hideMark/>
          </w:tcPr>
          <w:p w14:paraId="31A0D90A" w14:textId="77777777" w:rsidR="00142CCF" w:rsidRPr="00182D55" w:rsidRDefault="00142CCF" w:rsidP="00182D55">
            <w:pPr>
              <w:pStyle w:val="Default"/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D55">
              <w:rPr>
                <w:rFonts w:ascii="Arial" w:hAnsi="Arial" w:cs="Arial"/>
                <w:sz w:val="20"/>
                <w:szCs w:val="20"/>
              </w:rPr>
              <w:t>M7</w:t>
            </w:r>
          </w:p>
        </w:tc>
        <w:tc>
          <w:tcPr>
            <w:tcW w:w="7696" w:type="dxa"/>
            <w:hideMark/>
          </w:tcPr>
          <w:p w14:paraId="02B326E8" w14:textId="77777777" w:rsidR="00142CCF" w:rsidRPr="00182D55" w:rsidRDefault="00142CCF" w:rsidP="00182D55">
            <w:pPr>
              <w:pStyle w:val="Default"/>
              <w:spacing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82D55">
              <w:rPr>
                <w:rFonts w:ascii="Arial" w:hAnsi="Arial" w:cs="Arial"/>
                <w:sz w:val="20"/>
                <w:szCs w:val="20"/>
              </w:rPr>
              <w:t xml:space="preserve">Muszyna – Plaveč (Poprad-Tatry) </w:t>
            </w:r>
          </w:p>
        </w:tc>
      </w:tr>
    </w:tbl>
    <w:p w14:paraId="512D6174" w14:textId="192C7CA8" w:rsidR="00142CCF" w:rsidRDefault="00142CCF" w:rsidP="00182D55">
      <w:pPr>
        <w:pStyle w:val="Tekst"/>
        <w:spacing w:line="240" w:lineRule="atLeast"/>
        <w:jc w:val="both"/>
        <w:rPr>
          <w:rFonts w:cs="Arial"/>
          <w:sz w:val="20"/>
          <w:szCs w:val="20"/>
        </w:rPr>
      </w:pPr>
      <w:r w:rsidRPr="00182D55">
        <w:rPr>
          <w:rFonts w:cs="Arial"/>
          <w:sz w:val="20"/>
          <w:szCs w:val="20"/>
        </w:rPr>
        <w:t>* po realizacji niezbędnej infrastruktury kolejowej</w:t>
      </w:r>
    </w:p>
    <w:p w14:paraId="5AB6EF5A" w14:textId="77777777" w:rsidR="00D254D8" w:rsidRPr="00182D55" w:rsidRDefault="00D254D8" w:rsidP="00182D55">
      <w:pPr>
        <w:pStyle w:val="Tekst"/>
        <w:spacing w:line="240" w:lineRule="atLeast"/>
        <w:jc w:val="both"/>
        <w:rPr>
          <w:rFonts w:cs="Arial"/>
          <w:sz w:val="20"/>
          <w:szCs w:val="20"/>
        </w:rPr>
      </w:pPr>
    </w:p>
    <w:p w14:paraId="64121F05" w14:textId="4C45F6B5" w:rsidR="0038164B" w:rsidRPr="00182D55" w:rsidRDefault="003E46D5" w:rsidP="00D254D8">
      <w:pPr>
        <w:pStyle w:val="Akapitzlist"/>
        <w:numPr>
          <w:ilvl w:val="1"/>
          <w:numId w:val="27"/>
        </w:numPr>
        <w:spacing w:after="0" w:line="240" w:lineRule="atLeast"/>
        <w:ind w:left="425" w:right="-28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182D55">
        <w:rPr>
          <w:rFonts w:ascii="Arial" w:hAnsi="Arial" w:cs="Arial"/>
          <w:sz w:val="20"/>
          <w:szCs w:val="20"/>
        </w:rPr>
        <w:t xml:space="preserve">Organizator może wskazać nazwy handlowe, które operator ma obowiązek uwzględnić. </w:t>
      </w:r>
      <w:r w:rsidR="003F469D" w:rsidRPr="00182D55">
        <w:rPr>
          <w:rFonts w:ascii="Arial" w:hAnsi="Arial" w:cs="Arial"/>
          <w:sz w:val="20"/>
          <w:szCs w:val="20"/>
        </w:rPr>
        <w:t>Nadawanie</w:t>
      </w:r>
      <w:r w:rsidR="005B7606" w:rsidRPr="00182D55">
        <w:rPr>
          <w:rFonts w:ascii="Arial" w:hAnsi="Arial" w:cs="Arial"/>
          <w:sz w:val="20"/>
          <w:szCs w:val="20"/>
        </w:rPr>
        <w:t xml:space="preserve"> przez Operatora nazw handlowych pociągom objętym Umową wymaga zgody Organizatora.</w:t>
      </w:r>
      <w:r w:rsidRPr="00182D55">
        <w:rPr>
          <w:rFonts w:ascii="Arial" w:hAnsi="Arial" w:cs="Arial"/>
          <w:sz w:val="20"/>
          <w:szCs w:val="20"/>
        </w:rPr>
        <w:t xml:space="preserve"> </w:t>
      </w:r>
    </w:p>
    <w:p w14:paraId="26C8F7B0" w14:textId="39A0ACCE" w:rsidR="00145EC3" w:rsidRPr="00182D55" w:rsidRDefault="00145EC3" w:rsidP="00D254D8">
      <w:pPr>
        <w:pStyle w:val="Akapitzlist"/>
        <w:numPr>
          <w:ilvl w:val="0"/>
          <w:numId w:val="27"/>
        </w:numPr>
        <w:tabs>
          <w:tab w:val="left" w:pos="993"/>
        </w:tabs>
        <w:spacing w:before="360" w:after="360" w:line="240" w:lineRule="atLeast"/>
        <w:ind w:right="-28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182D55">
        <w:rPr>
          <w:rFonts w:ascii="Arial" w:hAnsi="Arial" w:cs="Arial"/>
          <w:b/>
          <w:sz w:val="20"/>
          <w:szCs w:val="20"/>
        </w:rPr>
        <w:t>Punktualność pociągów</w:t>
      </w:r>
    </w:p>
    <w:p w14:paraId="2546776B" w14:textId="77777777" w:rsidR="000A2F0C" w:rsidRPr="00182D55" w:rsidRDefault="000A2F0C" w:rsidP="00D254D8">
      <w:pPr>
        <w:pStyle w:val="Akapitzlist"/>
        <w:numPr>
          <w:ilvl w:val="1"/>
          <w:numId w:val="27"/>
        </w:numPr>
        <w:spacing w:after="0" w:line="240" w:lineRule="atLeast"/>
        <w:ind w:left="425" w:right="-28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182D55">
        <w:rPr>
          <w:rFonts w:ascii="Arial" w:hAnsi="Arial" w:cs="Arial"/>
          <w:b/>
          <w:bCs/>
          <w:sz w:val="20"/>
          <w:szCs w:val="20"/>
        </w:rPr>
        <w:t xml:space="preserve"> </w:t>
      </w:r>
      <w:r w:rsidR="00145EC3" w:rsidRPr="00182D55">
        <w:rPr>
          <w:rFonts w:ascii="Arial" w:hAnsi="Arial" w:cs="Arial"/>
          <w:b/>
          <w:bCs/>
          <w:sz w:val="20"/>
          <w:szCs w:val="20"/>
        </w:rPr>
        <w:t>Wskaźnik punktualności:</w:t>
      </w:r>
    </w:p>
    <w:p w14:paraId="79CE979B" w14:textId="5821FC66" w:rsidR="00145EC3" w:rsidRPr="00D254D8" w:rsidRDefault="00145EC3" w:rsidP="00D254D8">
      <w:pPr>
        <w:spacing w:after="120" w:line="240" w:lineRule="atLeast"/>
        <w:ind w:right="-28"/>
        <w:jc w:val="both"/>
        <w:rPr>
          <w:rFonts w:ascii="Arial" w:hAnsi="Arial" w:cs="Arial"/>
          <w:sz w:val="20"/>
          <w:szCs w:val="20"/>
        </w:rPr>
      </w:pPr>
      <w:r w:rsidRPr="00D254D8">
        <w:rPr>
          <w:rFonts w:ascii="Arial" w:hAnsi="Arial" w:cs="Arial"/>
          <w:sz w:val="20"/>
          <w:szCs w:val="20"/>
        </w:rPr>
        <w:t>Operator zobowiązany jest do zachowania wskaźnika punktualności określonego na po</w:t>
      </w:r>
      <w:r w:rsidR="00A16699" w:rsidRPr="00D254D8">
        <w:rPr>
          <w:rFonts w:ascii="Arial" w:hAnsi="Arial" w:cs="Arial"/>
          <w:sz w:val="20"/>
          <w:szCs w:val="20"/>
        </w:rPr>
        <w:t xml:space="preserve">ziomie 90% dla każdego pociągu </w:t>
      </w:r>
      <w:r w:rsidRPr="00D254D8">
        <w:rPr>
          <w:rFonts w:ascii="Arial" w:hAnsi="Arial" w:cs="Arial"/>
          <w:sz w:val="20"/>
          <w:szCs w:val="20"/>
        </w:rPr>
        <w:t>świadczącego usługi przewozowe na po</w:t>
      </w:r>
      <w:r w:rsidR="000A2F0C" w:rsidRPr="00D254D8">
        <w:rPr>
          <w:rFonts w:ascii="Arial" w:hAnsi="Arial" w:cs="Arial"/>
          <w:sz w:val="20"/>
          <w:szCs w:val="20"/>
        </w:rPr>
        <w:t>dstawie Umowy. Wskaźnik, o którym</w:t>
      </w:r>
      <w:r w:rsidRPr="00D254D8">
        <w:rPr>
          <w:rFonts w:ascii="Arial" w:hAnsi="Arial" w:cs="Arial"/>
          <w:sz w:val="20"/>
          <w:szCs w:val="20"/>
        </w:rPr>
        <w:t xml:space="preserve"> mowa w</w:t>
      </w:r>
      <w:r w:rsidR="0080371D">
        <w:rPr>
          <w:rFonts w:ascii="Arial" w:hAnsi="Arial" w:cs="Arial"/>
          <w:sz w:val="20"/>
          <w:szCs w:val="20"/>
        </w:rPr>
        <w:t> </w:t>
      </w:r>
      <w:r w:rsidRPr="00D254D8">
        <w:rPr>
          <w:rFonts w:ascii="Arial" w:hAnsi="Arial" w:cs="Arial"/>
          <w:sz w:val="20"/>
          <w:szCs w:val="20"/>
        </w:rPr>
        <w:t>zdaniu poprzednim obliczany jest według następujących zasad:</w:t>
      </w:r>
    </w:p>
    <w:p w14:paraId="059B17D6" w14:textId="77777777" w:rsidR="00145EC3" w:rsidRPr="00182D55" w:rsidRDefault="00145EC3" w:rsidP="00D254D8">
      <w:pPr>
        <w:pStyle w:val="Akapitzlist"/>
        <w:numPr>
          <w:ilvl w:val="0"/>
          <w:numId w:val="38"/>
        </w:numPr>
        <w:tabs>
          <w:tab w:val="left" w:pos="993"/>
        </w:tabs>
        <w:spacing w:after="0" w:line="240" w:lineRule="atLeast"/>
        <w:ind w:right="-28"/>
        <w:jc w:val="both"/>
        <w:rPr>
          <w:rFonts w:ascii="Arial" w:hAnsi="Arial" w:cs="Arial"/>
          <w:sz w:val="20"/>
          <w:szCs w:val="20"/>
        </w:rPr>
      </w:pPr>
      <w:r w:rsidRPr="00182D55">
        <w:rPr>
          <w:rFonts w:ascii="Arial" w:hAnsi="Arial" w:cs="Arial"/>
          <w:b/>
          <w:bCs/>
          <w:sz w:val="20"/>
          <w:szCs w:val="20"/>
        </w:rPr>
        <w:t>Okresy obliczania wskaźnika:</w:t>
      </w:r>
    </w:p>
    <w:p w14:paraId="29EE3067" w14:textId="7417D2C3" w:rsidR="00145EC3" w:rsidRPr="00182D55" w:rsidRDefault="00145EC3" w:rsidP="00182D55">
      <w:pPr>
        <w:spacing w:after="360" w:line="240" w:lineRule="atLeast"/>
        <w:ind w:left="709" w:right="-28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82D55">
        <w:rPr>
          <w:rFonts w:ascii="Arial" w:eastAsia="Calibri" w:hAnsi="Arial" w:cs="Arial"/>
          <w:sz w:val="20"/>
          <w:szCs w:val="20"/>
        </w:rPr>
        <w:t xml:space="preserve">wskaźnik obliczany jest osobno dla każdego miesiąca kalendarzowego, oraz dla każdego kwartału rozliczeniowego. Operator jest zobowiązany do rzetelnego obliczania wskaźnika punktualności każdego pociągu objętego niniejszą umową i jego przedstawienia w kwartalnych raportach informacyjnych z realizacji przedmiotu </w:t>
      </w:r>
      <w:r w:rsidR="00106CBD" w:rsidRPr="00182D55">
        <w:rPr>
          <w:rFonts w:ascii="Arial" w:eastAsia="Calibri" w:hAnsi="Arial" w:cs="Arial"/>
          <w:sz w:val="20"/>
          <w:szCs w:val="20"/>
        </w:rPr>
        <w:t>U</w:t>
      </w:r>
      <w:r w:rsidRPr="00182D55">
        <w:rPr>
          <w:rFonts w:ascii="Arial" w:eastAsia="Calibri" w:hAnsi="Arial" w:cs="Arial"/>
          <w:sz w:val="20"/>
          <w:szCs w:val="20"/>
        </w:rPr>
        <w:t>mowy.</w:t>
      </w:r>
    </w:p>
    <w:p w14:paraId="31C3BA15" w14:textId="77777777" w:rsidR="00145EC3" w:rsidRPr="00182D55" w:rsidRDefault="00145EC3" w:rsidP="00D254D8">
      <w:pPr>
        <w:pStyle w:val="Akapitzlist"/>
        <w:numPr>
          <w:ilvl w:val="0"/>
          <w:numId w:val="38"/>
        </w:numPr>
        <w:tabs>
          <w:tab w:val="left" w:pos="993"/>
        </w:tabs>
        <w:spacing w:after="0" w:line="240" w:lineRule="atLeast"/>
        <w:ind w:right="-28"/>
        <w:jc w:val="both"/>
        <w:rPr>
          <w:rFonts w:ascii="Arial" w:hAnsi="Arial" w:cs="Arial"/>
          <w:sz w:val="20"/>
          <w:szCs w:val="20"/>
        </w:rPr>
      </w:pPr>
      <w:r w:rsidRPr="00182D55">
        <w:rPr>
          <w:rFonts w:ascii="Arial" w:hAnsi="Arial" w:cs="Arial"/>
          <w:b/>
          <w:bCs/>
          <w:sz w:val="20"/>
          <w:szCs w:val="20"/>
        </w:rPr>
        <w:t>Sposób obliczenia wskaźnika:</w:t>
      </w:r>
    </w:p>
    <w:p w14:paraId="3CC6893A" w14:textId="77777777" w:rsidR="00145EC3" w:rsidRPr="00182D55" w:rsidRDefault="00145EC3" w:rsidP="00182D55">
      <w:pPr>
        <w:spacing w:after="360" w:line="240" w:lineRule="atLeast"/>
        <w:ind w:left="709" w:right="-28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82D55">
        <w:rPr>
          <w:rFonts w:ascii="Arial" w:eastAsia="Calibri" w:hAnsi="Arial" w:cs="Arial"/>
          <w:sz w:val="20"/>
          <w:szCs w:val="20"/>
        </w:rPr>
        <w:t>punktualność pociągów, wyrażona procentowo [w %], obliczana jest zgodnie ze wzorem:</w:t>
      </w:r>
    </w:p>
    <w:p w14:paraId="278B487E" w14:textId="77777777" w:rsidR="00145EC3" w:rsidRPr="00182D55" w:rsidRDefault="00145EC3" w:rsidP="00182D55">
      <w:pPr>
        <w:spacing w:after="360" w:line="240" w:lineRule="atLeast"/>
        <w:ind w:left="360" w:right="-28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2568DC1F" w14:textId="77777777" w:rsidR="00145EC3" w:rsidRPr="00182D55" w:rsidRDefault="00145EC3" w:rsidP="00182D55">
      <w:pPr>
        <w:spacing w:after="360" w:line="240" w:lineRule="atLeast"/>
        <w:ind w:left="360" w:right="-28" w:firstLine="66"/>
        <w:contextualSpacing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182D55">
        <w:rPr>
          <w:rFonts w:ascii="Arial" w:eastAsia="Calibri" w:hAnsi="Arial" w:cs="Arial"/>
          <w:b/>
          <w:bCs/>
          <w:sz w:val="20"/>
          <w:szCs w:val="20"/>
        </w:rPr>
        <w:t>Pp = (Pc – Pn)/Pc * 100%</w:t>
      </w:r>
    </w:p>
    <w:p w14:paraId="42D15CA4" w14:textId="77777777" w:rsidR="00145EC3" w:rsidRPr="00182D55" w:rsidRDefault="00145EC3" w:rsidP="0080371D">
      <w:pPr>
        <w:spacing w:after="0" w:line="240" w:lineRule="atLeast"/>
        <w:ind w:left="357" w:right="-28" w:firstLine="69"/>
        <w:jc w:val="both"/>
        <w:rPr>
          <w:rFonts w:ascii="Arial" w:eastAsia="Calibri" w:hAnsi="Arial" w:cs="Arial"/>
          <w:sz w:val="20"/>
          <w:szCs w:val="20"/>
        </w:rPr>
      </w:pPr>
      <w:r w:rsidRPr="00182D55">
        <w:rPr>
          <w:rFonts w:ascii="Arial" w:eastAsia="Calibri" w:hAnsi="Arial" w:cs="Arial"/>
          <w:sz w:val="20"/>
          <w:szCs w:val="20"/>
        </w:rPr>
        <w:t xml:space="preserve">gdzie: </w:t>
      </w:r>
    </w:p>
    <w:p w14:paraId="74DBCF13" w14:textId="77777777" w:rsidR="00145EC3" w:rsidRPr="00182D55" w:rsidRDefault="00145EC3" w:rsidP="00182D55">
      <w:pPr>
        <w:spacing w:after="0" w:line="240" w:lineRule="atLeast"/>
        <w:ind w:left="357" w:right="-28" w:firstLine="348"/>
        <w:jc w:val="both"/>
        <w:rPr>
          <w:rFonts w:ascii="Arial" w:eastAsia="Calibri" w:hAnsi="Arial" w:cs="Arial"/>
          <w:sz w:val="20"/>
          <w:szCs w:val="20"/>
        </w:rPr>
      </w:pPr>
      <w:r w:rsidRPr="00182D55">
        <w:rPr>
          <w:rFonts w:ascii="Arial" w:eastAsia="Calibri" w:hAnsi="Arial" w:cs="Arial"/>
          <w:sz w:val="20"/>
          <w:szCs w:val="20"/>
        </w:rPr>
        <w:t>Pp = poziom punktualności</w:t>
      </w:r>
    </w:p>
    <w:p w14:paraId="2FA40164" w14:textId="77777777" w:rsidR="00145EC3" w:rsidRPr="00182D55" w:rsidRDefault="00145EC3" w:rsidP="00182D55">
      <w:pPr>
        <w:spacing w:after="360" w:line="240" w:lineRule="atLeast"/>
        <w:ind w:left="360" w:right="-28" w:firstLine="348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82D55">
        <w:rPr>
          <w:rFonts w:ascii="Arial" w:eastAsia="Calibri" w:hAnsi="Arial" w:cs="Arial"/>
          <w:sz w:val="20"/>
          <w:szCs w:val="20"/>
        </w:rPr>
        <w:t>Pc – liczba dni kursowania pociągu w danym okresie,</w:t>
      </w:r>
    </w:p>
    <w:p w14:paraId="41D62BF9" w14:textId="77777777" w:rsidR="00145EC3" w:rsidRPr="00182D55" w:rsidRDefault="00145EC3" w:rsidP="00182D55">
      <w:pPr>
        <w:spacing w:after="360" w:line="240" w:lineRule="atLeast"/>
        <w:ind w:left="360" w:right="-28" w:firstLine="348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82D55">
        <w:rPr>
          <w:rFonts w:ascii="Arial" w:eastAsia="Calibri" w:hAnsi="Arial" w:cs="Arial"/>
          <w:sz w:val="20"/>
          <w:szCs w:val="20"/>
        </w:rPr>
        <w:t>Pn – liczba pociągów kursujących nieplanowo (opóźnionych) w danym okresie.</w:t>
      </w:r>
    </w:p>
    <w:p w14:paraId="5061D6B5" w14:textId="77777777" w:rsidR="00145EC3" w:rsidRPr="0027270F" w:rsidRDefault="00145EC3" w:rsidP="0027270F">
      <w:pPr>
        <w:pStyle w:val="Akapitzlist"/>
        <w:numPr>
          <w:ilvl w:val="0"/>
          <w:numId w:val="38"/>
        </w:numPr>
        <w:tabs>
          <w:tab w:val="left" w:pos="993"/>
        </w:tabs>
        <w:spacing w:after="0" w:line="240" w:lineRule="atLeast"/>
        <w:ind w:right="-28"/>
        <w:jc w:val="both"/>
        <w:rPr>
          <w:rFonts w:ascii="Arial" w:hAnsi="Arial" w:cs="Arial"/>
          <w:b/>
          <w:bCs/>
          <w:sz w:val="20"/>
          <w:szCs w:val="20"/>
        </w:rPr>
      </w:pPr>
      <w:r w:rsidRPr="00182D55">
        <w:rPr>
          <w:rFonts w:ascii="Arial" w:hAnsi="Arial" w:cs="Arial"/>
          <w:b/>
          <w:bCs/>
          <w:sz w:val="20"/>
          <w:szCs w:val="20"/>
        </w:rPr>
        <w:t>Definicja „opóźnienia”:</w:t>
      </w:r>
    </w:p>
    <w:p w14:paraId="5476C322" w14:textId="77777777" w:rsidR="00145EC3" w:rsidRPr="00182D55" w:rsidRDefault="00145EC3" w:rsidP="00182D55">
      <w:pPr>
        <w:spacing w:after="360" w:line="240" w:lineRule="atLeast"/>
        <w:ind w:left="709" w:right="-28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82D55">
        <w:rPr>
          <w:rFonts w:ascii="Arial" w:eastAsia="Calibri" w:hAnsi="Arial" w:cs="Arial"/>
          <w:sz w:val="20"/>
          <w:szCs w:val="20"/>
        </w:rPr>
        <w:t>przez opóźnienie pociągu rozumie się:</w:t>
      </w:r>
    </w:p>
    <w:p w14:paraId="6B28BFF9" w14:textId="77777777" w:rsidR="00145EC3" w:rsidRPr="00182D55" w:rsidRDefault="00145EC3" w:rsidP="0027270F">
      <w:pPr>
        <w:numPr>
          <w:ilvl w:val="0"/>
          <w:numId w:val="6"/>
        </w:numPr>
        <w:tabs>
          <w:tab w:val="left" w:pos="993"/>
        </w:tabs>
        <w:spacing w:after="360" w:line="240" w:lineRule="atLeast"/>
        <w:ind w:left="709" w:right="-28" w:firstLine="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82D55">
        <w:rPr>
          <w:rFonts w:ascii="Arial" w:eastAsia="Calibri" w:hAnsi="Arial" w:cs="Arial"/>
          <w:sz w:val="20"/>
          <w:szCs w:val="20"/>
        </w:rPr>
        <w:t>odjazd pociągu z przystanku początkowego (stacji początkowej) lub,</w:t>
      </w:r>
    </w:p>
    <w:p w14:paraId="15599E62" w14:textId="77777777" w:rsidR="00145EC3" w:rsidRPr="00182D55" w:rsidRDefault="00145EC3" w:rsidP="0027270F">
      <w:pPr>
        <w:numPr>
          <w:ilvl w:val="0"/>
          <w:numId w:val="6"/>
        </w:numPr>
        <w:tabs>
          <w:tab w:val="left" w:pos="993"/>
        </w:tabs>
        <w:spacing w:after="360" w:line="240" w:lineRule="atLeast"/>
        <w:ind w:left="709" w:right="-28" w:firstLine="0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82D55">
        <w:rPr>
          <w:rFonts w:ascii="Arial" w:eastAsia="Calibri" w:hAnsi="Arial" w:cs="Arial"/>
          <w:sz w:val="20"/>
          <w:szCs w:val="20"/>
        </w:rPr>
        <w:t>przyjazd pociągu na przystanek końcowy (stację końcową)</w:t>
      </w:r>
    </w:p>
    <w:p w14:paraId="2A1DD0DF" w14:textId="003884D0" w:rsidR="00145EC3" w:rsidRPr="00182D55" w:rsidRDefault="00145EC3" w:rsidP="0027270F">
      <w:pPr>
        <w:tabs>
          <w:tab w:val="left" w:pos="993"/>
        </w:tabs>
        <w:spacing w:after="360" w:line="240" w:lineRule="atLeast"/>
        <w:ind w:left="851" w:right="-28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82D55">
        <w:rPr>
          <w:rFonts w:ascii="Arial" w:eastAsia="Calibri" w:hAnsi="Arial" w:cs="Arial"/>
          <w:sz w:val="20"/>
          <w:szCs w:val="20"/>
        </w:rPr>
        <w:t>- z przekroczeniem co najmniej 10 minut, w stosunku do godziny przyjazdu lub odjazdu tego pociągu, określonej w obowiązującym rozkładzie jazdy;</w:t>
      </w:r>
    </w:p>
    <w:p w14:paraId="54E2C87D" w14:textId="74C08EB3" w:rsidR="00145EC3" w:rsidRPr="00182D55" w:rsidRDefault="00145EC3" w:rsidP="00D254D8">
      <w:pPr>
        <w:pStyle w:val="Akapitzlist"/>
        <w:numPr>
          <w:ilvl w:val="1"/>
          <w:numId w:val="27"/>
        </w:numPr>
        <w:spacing w:after="0" w:line="240" w:lineRule="atLeast"/>
        <w:ind w:left="425" w:right="-28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182D55">
        <w:rPr>
          <w:rFonts w:ascii="Arial" w:hAnsi="Arial" w:cs="Arial"/>
          <w:b/>
          <w:bCs/>
          <w:sz w:val="20"/>
          <w:szCs w:val="20"/>
        </w:rPr>
        <w:t>Wyjątki:</w:t>
      </w:r>
    </w:p>
    <w:p w14:paraId="1B323635" w14:textId="77777777" w:rsidR="00145EC3" w:rsidRPr="00182D55" w:rsidRDefault="00145EC3" w:rsidP="00157D77">
      <w:pPr>
        <w:spacing w:after="360" w:line="240" w:lineRule="atLeast"/>
        <w:ind w:left="425" w:right="-28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82D55">
        <w:rPr>
          <w:rFonts w:ascii="Arial" w:eastAsia="Calibri" w:hAnsi="Arial" w:cs="Arial"/>
          <w:sz w:val="20"/>
          <w:szCs w:val="20"/>
        </w:rPr>
        <w:t>jako opóźnienia pociągu, nie traktuje się:</w:t>
      </w:r>
    </w:p>
    <w:p w14:paraId="70565E13" w14:textId="4F16E737" w:rsidR="00145EC3" w:rsidRPr="00182D55" w:rsidRDefault="00145EC3" w:rsidP="00157D77">
      <w:pPr>
        <w:numPr>
          <w:ilvl w:val="0"/>
          <w:numId w:val="7"/>
        </w:numPr>
        <w:spacing w:after="360" w:line="240" w:lineRule="atLeast"/>
        <w:ind w:left="709" w:right="-28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82D55">
        <w:rPr>
          <w:rFonts w:ascii="Arial" w:eastAsia="Calibri" w:hAnsi="Arial" w:cs="Arial"/>
          <w:sz w:val="20"/>
          <w:szCs w:val="20"/>
        </w:rPr>
        <w:t>zmian godzin przyjazdu i/lub odjazdu pociągów zarządzonych doraźnie w formie telegramu służbowego przez PKP PLK S.A. i zgodnie z obowiązującymi Operatora procedurami, spowodowanych koniecznością</w:t>
      </w:r>
      <w:r w:rsidR="004F52FD" w:rsidRPr="00182D55">
        <w:rPr>
          <w:rFonts w:ascii="Arial" w:eastAsia="Calibri" w:hAnsi="Arial" w:cs="Arial"/>
          <w:sz w:val="20"/>
          <w:szCs w:val="20"/>
        </w:rPr>
        <w:t xml:space="preserve"> dokonywania robót inwestycyjno-</w:t>
      </w:r>
      <w:r w:rsidRPr="00182D55">
        <w:rPr>
          <w:rFonts w:ascii="Arial" w:eastAsia="Calibri" w:hAnsi="Arial" w:cs="Arial"/>
          <w:sz w:val="20"/>
          <w:szCs w:val="20"/>
        </w:rPr>
        <w:t>modernizacyjnych, napraw i</w:t>
      </w:r>
      <w:r w:rsidR="00157D77">
        <w:rPr>
          <w:rFonts w:ascii="Arial" w:eastAsia="Calibri" w:hAnsi="Arial" w:cs="Arial"/>
          <w:sz w:val="20"/>
          <w:szCs w:val="20"/>
        </w:rPr>
        <w:t> </w:t>
      </w:r>
      <w:r w:rsidRPr="00182D55">
        <w:rPr>
          <w:rFonts w:ascii="Arial" w:eastAsia="Calibri" w:hAnsi="Arial" w:cs="Arial"/>
          <w:sz w:val="20"/>
          <w:szCs w:val="20"/>
        </w:rPr>
        <w:t>innych prac mających na celu zachowanie na niezmienionym poziomie lub pod</w:t>
      </w:r>
      <w:r w:rsidR="004F52FD" w:rsidRPr="00182D55">
        <w:rPr>
          <w:rFonts w:ascii="Arial" w:eastAsia="Calibri" w:hAnsi="Arial" w:cs="Arial"/>
          <w:sz w:val="20"/>
          <w:szCs w:val="20"/>
        </w:rPr>
        <w:t>wyższenie parametrów techniczno-</w:t>
      </w:r>
      <w:r w:rsidRPr="00182D55">
        <w:rPr>
          <w:rFonts w:ascii="Arial" w:eastAsia="Calibri" w:hAnsi="Arial" w:cs="Arial"/>
          <w:sz w:val="20"/>
          <w:szCs w:val="20"/>
        </w:rPr>
        <w:t>eksploatacyjnych linii, względnie bezpieczeństwa. Zmiany te powinny być podane do publicznej wiadomości w obowiązującym trybie,</w:t>
      </w:r>
    </w:p>
    <w:p w14:paraId="3C640267" w14:textId="6C7ED01D" w:rsidR="00145EC3" w:rsidRPr="00182D55" w:rsidRDefault="00145EC3" w:rsidP="00157D77">
      <w:pPr>
        <w:numPr>
          <w:ilvl w:val="0"/>
          <w:numId w:val="7"/>
        </w:numPr>
        <w:spacing w:after="360" w:line="240" w:lineRule="atLeast"/>
        <w:ind w:left="709" w:right="-28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82D55">
        <w:rPr>
          <w:rFonts w:ascii="Arial" w:eastAsia="Calibri" w:hAnsi="Arial" w:cs="Arial"/>
          <w:sz w:val="20"/>
          <w:szCs w:val="20"/>
        </w:rPr>
        <w:t>zmian wynikających z ograniczeń wprowadzonych przez ministra właściwego do spraw transportu ze względu na potrzeby obronności lub bezpieczeństwa państwa</w:t>
      </w:r>
      <w:r w:rsidR="00157D77">
        <w:rPr>
          <w:rFonts w:ascii="Arial" w:eastAsia="Calibri" w:hAnsi="Arial" w:cs="Arial"/>
          <w:sz w:val="20"/>
          <w:szCs w:val="20"/>
        </w:rPr>
        <w:t xml:space="preserve">, </w:t>
      </w:r>
      <w:r w:rsidRPr="00182D55">
        <w:rPr>
          <w:rFonts w:ascii="Arial" w:eastAsia="Calibri" w:hAnsi="Arial" w:cs="Arial"/>
          <w:sz w:val="20"/>
          <w:szCs w:val="20"/>
        </w:rPr>
        <w:t>bądź w wypadku siły wyższej,</w:t>
      </w:r>
    </w:p>
    <w:p w14:paraId="63BCFADD" w14:textId="60593719" w:rsidR="00145EC3" w:rsidRPr="00182D55" w:rsidRDefault="00145EC3" w:rsidP="00157D77">
      <w:pPr>
        <w:numPr>
          <w:ilvl w:val="0"/>
          <w:numId w:val="7"/>
        </w:numPr>
        <w:spacing w:after="360" w:line="240" w:lineRule="atLeast"/>
        <w:ind w:left="709" w:right="-28" w:hanging="284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82D55">
        <w:rPr>
          <w:rFonts w:ascii="Arial" w:eastAsia="Calibri" w:hAnsi="Arial" w:cs="Arial"/>
          <w:sz w:val="20"/>
          <w:szCs w:val="20"/>
        </w:rPr>
        <w:t xml:space="preserve">zmian wynikających z ograniczeń wprowadzonych przez Operatora w związku z wystąpieniem </w:t>
      </w:r>
      <w:r w:rsidR="008917B0" w:rsidRPr="00182D55">
        <w:rPr>
          <w:rFonts w:ascii="Arial" w:eastAsia="Calibri" w:hAnsi="Arial" w:cs="Arial"/>
          <w:sz w:val="20"/>
          <w:szCs w:val="20"/>
        </w:rPr>
        <w:t>S</w:t>
      </w:r>
      <w:r w:rsidRPr="00182D55">
        <w:rPr>
          <w:rFonts w:ascii="Arial" w:eastAsia="Calibri" w:hAnsi="Arial" w:cs="Arial"/>
          <w:sz w:val="20"/>
          <w:szCs w:val="20"/>
        </w:rPr>
        <w:t xml:space="preserve">iły </w:t>
      </w:r>
      <w:r w:rsidR="008917B0" w:rsidRPr="00182D55">
        <w:rPr>
          <w:rFonts w:ascii="Arial" w:eastAsia="Calibri" w:hAnsi="Arial" w:cs="Arial"/>
          <w:sz w:val="20"/>
          <w:szCs w:val="20"/>
        </w:rPr>
        <w:t>W</w:t>
      </w:r>
      <w:r w:rsidRPr="00182D55">
        <w:rPr>
          <w:rFonts w:ascii="Arial" w:eastAsia="Calibri" w:hAnsi="Arial" w:cs="Arial"/>
          <w:sz w:val="20"/>
          <w:szCs w:val="20"/>
        </w:rPr>
        <w:t>yższej,</w:t>
      </w:r>
    </w:p>
    <w:p w14:paraId="63F0DB22" w14:textId="77777777" w:rsidR="00145EC3" w:rsidRPr="00182D55" w:rsidRDefault="00145EC3" w:rsidP="00157D77">
      <w:pPr>
        <w:numPr>
          <w:ilvl w:val="0"/>
          <w:numId w:val="7"/>
        </w:numPr>
        <w:spacing w:after="0" w:line="240" w:lineRule="atLeast"/>
        <w:ind w:left="709" w:right="-28" w:hanging="284"/>
        <w:jc w:val="both"/>
        <w:rPr>
          <w:rFonts w:ascii="Arial" w:eastAsia="Calibri" w:hAnsi="Arial" w:cs="Arial"/>
          <w:sz w:val="20"/>
          <w:szCs w:val="20"/>
        </w:rPr>
      </w:pPr>
      <w:r w:rsidRPr="00182D55">
        <w:rPr>
          <w:rFonts w:ascii="Arial" w:eastAsia="Calibri" w:hAnsi="Arial" w:cs="Arial"/>
          <w:sz w:val="20"/>
          <w:szCs w:val="20"/>
        </w:rPr>
        <w:t>zmian spowodowanych potrzebą zachowania skomunikowania z pociągami opóźnionymi;</w:t>
      </w:r>
    </w:p>
    <w:p w14:paraId="52BC564C" w14:textId="77777777" w:rsidR="0027270F" w:rsidRDefault="00145EC3" w:rsidP="0027270F">
      <w:pPr>
        <w:pStyle w:val="Akapitzlist"/>
        <w:numPr>
          <w:ilvl w:val="1"/>
          <w:numId w:val="27"/>
        </w:numPr>
        <w:spacing w:after="0" w:line="240" w:lineRule="atLeast"/>
        <w:ind w:left="425" w:right="-28" w:hanging="425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182D55">
        <w:rPr>
          <w:rFonts w:ascii="Arial" w:hAnsi="Arial" w:cs="Arial"/>
          <w:b/>
          <w:bCs/>
          <w:sz w:val="20"/>
          <w:szCs w:val="20"/>
        </w:rPr>
        <w:t>Komunikacja zastępcza:</w:t>
      </w:r>
    </w:p>
    <w:p w14:paraId="496CC52E" w14:textId="6019A42E" w:rsidR="00145EC3" w:rsidRPr="0027270F" w:rsidRDefault="00145EC3" w:rsidP="0027270F">
      <w:pPr>
        <w:pStyle w:val="Akapitzlist"/>
        <w:spacing w:after="0" w:line="240" w:lineRule="atLeast"/>
        <w:ind w:left="425" w:right="-28"/>
        <w:contextualSpacing w:val="0"/>
        <w:jc w:val="both"/>
        <w:rPr>
          <w:rFonts w:ascii="Arial" w:hAnsi="Arial" w:cs="Arial"/>
          <w:b/>
          <w:bCs/>
          <w:sz w:val="20"/>
          <w:szCs w:val="20"/>
        </w:rPr>
      </w:pPr>
      <w:r w:rsidRPr="0027270F">
        <w:rPr>
          <w:rFonts w:ascii="Arial" w:hAnsi="Arial" w:cs="Arial"/>
          <w:sz w:val="20"/>
          <w:szCs w:val="20"/>
        </w:rPr>
        <w:t>w przypadku, gdy kurs przewidziany w rozkładzie jazdy, został zrealizowany w ramach komunikacji zastępczej, taki kurs – niewykonany taborem kolejowym – nie wlicza się do wskaźnika punktualności;</w:t>
      </w:r>
    </w:p>
    <w:p w14:paraId="4DDB2B96" w14:textId="3B15D32A" w:rsidR="00145EC3" w:rsidRPr="00182D55" w:rsidRDefault="00145EC3" w:rsidP="0027270F">
      <w:pPr>
        <w:pStyle w:val="Akapitzlist"/>
        <w:numPr>
          <w:ilvl w:val="1"/>
          <w:numId w:val="27"/>
        </w:numPr>
        <w:spacing w:after="0" w:line="240" w:lineRule="atLeast"/>
        <w:ind w:left="425" w:right="-28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182D55">
        <w:rPr>
          <w:rFonts w:ascii="Arial" w:hAnsi="Arial" w:cs="Arial"/>
          <w:sz w:val="20"/>
          <w:szCs w:val="20"/>
        </w:rPr>
        <w:t>Operator zobowiązany j</w:t>
      </w:r>
      <w:r w:rsidR="000A2F0C" w:rsidRPr="00182D55">
        <w:rPr>
          <w:rFonts w:ascii="Arial" w:hAnsi="Arial" w:cs="Arial"/>
          <w:sz w:val="20"/>
          <w:szCs w:val="20"/>
        </w:rPr>
        <w:t>est do rzetelnego i zgodnego ze stanem faktycznym</w:t>
      </w:r>
      <w:r w:rsidRPr="00182D55">
        <w:rPr>
          <w:rFonts w:ascii="Arial" w:hAnsi="Arial" w:cs="Arial"/>
          <w:sz w:val="20"/>
          <w:szCs w:val="20"/>
        </w:rPr>
        <w:t xml:space="preserve"> obliczania wskaźnika punktualności i przedstawiania go w ramach raportów, o których mowa w § 1</w:t>
      </w:r>
      <w:r w:rsidR="005053D6" w:rsidRPr="00182D55">
        <w:rPr>
          <w:rFonts w:ascii="Arial" w:hAnsi="Arial" w:cs="Arial"/>
          <w:sz w:val="20"/>
          <w:szCs w:val="20"/>
        </w:rPr>
        <w:t>1</w:t>
      </w:r>
      <w:r w:rsidRPr="00182D55">
        <w:rPr>
          <w:rFonts w:ascii="Arial" w:hAnsi="Arial" w:cs="Arial"/>
          <w:sz w:val="20"/>
          <w:szCs w:val="20"/>
        </w:rPr>
        <w:t xml:space="preserve"> ust. 1 Umowy i</w:t>
      </w:r>
      <w:r w:rsidR="0027270F">
        <w:rPr>
          <w:rFonts w:ascii="Arial" w:hAnsi="Arial" w:cs="Arial"/>
          <w:sz w:val="20"/>
          <w:szCs w:val="20"/>
        </w:rPr>
        <w:t> </w:t>
      </w:r>
      <w:r w:rsidRPr="00182D55">
        <w:rPr>
          <w:rFonts w:ascii="Arial" w:hAnsi="Arial" w:cs="Arial"/>
          <w:sz w:val="20"/>
          <w:szCs w:val="20"/>
        </w:rPr>
        <w:t>wy</w:t>
      </w:r>
      <w:r w:rsidR="003800BA" w:rsidRPr="00182D55">
        <w:rPr>
          <w:rFonts w:ascii="Arial" w:hAnsi="Arial" w:cs="Arial"/>
          <w:sz w:val="20"/>
          <w:szCs w:val="20"/>
        </w:rPr>
        <w:t>kazania go w załączniku nr 12</w:t>
      </w:r>
      <w:r w:rsidRPr="00182D55">
        <w:rPr>
          <w:rFonts w:ascii="Arial" w:hAnsi="Arial" w:cs="Arial"/>
          <w:sz w:val="20"/>
          <w:szCs w:val="20"/>
        </w:rPr>
        <w:t xml:space="preserve"> do Umowy.</w:t>
      </w:r>
    </w:p>
    <w:p w14:paraId="6C23E88A" w14:textId="77777777" w:rsidR="00145EC3" w:rsidRPr="0027270F" w:rsidRDefault="00145EC3" w:rsidP="0027270F">
      <w:pPr>
        <w:pStyle w:val="Akapitzlist"/>
        <w:numPr>
          <w:ilvl w:val="0"/>
          <w:numId w:val="27"/>
        </w:numPr>
        <w:tabs>
          <w:tab w:val="left" w:pos="993"/>
        </w:tabs>
        <w:spacing w:before="360" w:after="360" w:line="240" w:lineRule="atLeast"/>
        <w:ind w:right="-28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27270F">
        <w:rPr>
          <w:rFonts w:ascii="Arial" w:hAnsi="Arial" w:cs="Arial"/>
          <w:b/>
          <w:sz w:val="20"/>
          <w:szCs w:val="20"/>
        </w:rPr>
        <w:t>Obowiązek informowania Organizatora o odstępstwach od rozkładu jazdy:</w:t>
      </w:r>
    </w:p>
    <w:p w14:paraId="389CE82D" w14:textId="722CA35E" w:rsidR="00145EC3" w:rsidRPr="00182D55" w:rsidRDefault="00145EC3" w:rsidP="0027270F">
      <w:pPr>
        <w:spacing w:after="360" w:line="240" w:lineRule="atLeast"/>
        <w:ind w:right="-28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82D55">
        <w:rPr>
          <w:rFonts w:ascii="Arial" w:eastAsia="Calibri" w:hAnsi="Arial" w:cs="Arial"/>
          <w:sz w:val="20"/>
          <w:szCs w:val="20"/>
        </w:rPr>
        <w:t xml:space="preserve">Operator jest zobowiązany do każdorazowego informowania Organizatora o odstępstwach </w:t>
      </w:r>
      <w:r w:rsidRPr="00182D55">
        <w:rPr>
          <w:rFonts w:ascii="Arial" w:eastAsia="Calibri" w:hAnsi="Arial" w:cs="Arial"/>
          <w:sz w:val="20"/>
          <w:szCs w:val="20"/>
        </w:rPr>
        <w:br/>
        <w:t>od uzgodnionego rozkładu jazdy (w tym odwołaniu pociągów lub wprowadzenia okresowych zmian w</w:t>
      </w:r>
      <w:r w:rsidR="0027270F">
        <w:rPr>
          <w:rFonts w:ascii="Arial" w:eastAsia="Calibri" w:hAnsi="Arial" w:cs="Arial"/>
          <w:sz w:val="20"/>
          <w:szCs w:val="20"/>
        </w:rPr>
        <w:t> </w:t>
      </w:r>
      <w:r w:rsidRPr="00182D55">
        <w:rPr>
          <w:rFonts w:ascii="Arial" w:eastAsia="Calibri" w:hAnsi="Arial" w:cs="Arial"/>
          <w:sz w:val="20"/>
          <w:szCs w:val="20"/>
        </w:rPr>
        <w:t>kursowaniu pociągów, bez konieczności uzgodnienia, z uwagi na</w:t>
      </w:r>
      <w:r w:rsidR="001571C3" w:rsidRPr="00182D55">
        <w:rPr>
          <w:rFonts w:ascii="Arial" w:eastAsia="Calibri" w:hAnsi="Arial" w:cs="Arial"/>
          <w:sz w:val="20"/>
          <w:szCs w:val="20"/>
        </w:rPr>
        <w:t xml:space="preserve"> zakłócenia ruchu pociągów,</w:t>
      </w:r>
      <w:r w:rsidRPr="00182D55">
        <w:rPr>
          <w:rFonts w:ascii="Arial" w:eastAsia="Calibri" w:hAnsi="Arial" w:cs="Arial"/>
          <w:sz w:val="20"/>
          <w:szCs w:val="20"/>
        </w:rPr>
        <w:t xml:space="preserve"> przyczyny techniczne związane z infrastrukturą lub wymus</w:t>
      </w:r>
      <w:r w:rsidR="001F249C" w:rsidRPr="00182D55">
        <w:rPr>
          <w:rFonts w:ascii="Arial" w:eastAsia="Calibri" w:hAnsi="Arial" w:cs="Arial"/>
          <w:sz w:val="20"/>
          <w:szCs w:val="20"/>
        </w:rPr>
        <w:t>zone warunkami atmosferycznymi),</w:t>
      </w:r>
      <w:r w:rsidR="00E6060F" w:rsidRPr="00182D55">
        <w:rPr>
          <w:rFonts w:ascii="Arial" w:eastAsia="Calibri" w:hAnsi="Arial" w:cs="Arial"/>
          <w:sz w:val="20"/>
          <w:szCs w:val="20"/>
        </w:rPr>
        <w:t xml:space="preserve"> jak również</w:t>
      </w:r>
      <w:r w:rsidR="001F249C" w:rsidRPr="00182D55">
        <w:rPr>
          <w:rFonts w:ascii="Arial" w:eastAsia="Calibri" w:hAnsi="Arial" w:cs="Arial"/>
          <w:sz w:val="20"/>
          <w:szCs w:val="20"/>
        </w:rPr>
        <w:t xml:space="preserve"> </w:t>
      </w:r>
      <w:r w:rsidRPr="00182D55">
        <w:rPr>
          <w:rFonts w:ascii="Arial" w:eastAsia="Calibri" w:hAnsi="Arial" w:cs="Arial"/>
          <w:sz w:val="20"/>
          <w:szCs w:val="20"/>
        </w:rPr>
        <w:t>o zmianach w zakresie taboru obsługującego dane kursy,</w:t>
      </w:r>
      <w:r w:rsidR="001F249C" w:rsidRPr="00182D55">
        <w:rPr>
          <w:rFonts w:ascii="Arial" w:eastAsia="Calibri" w:hAnsi="Arial" w:cs="Arial"/>
          <w:sz w:val="20"/>
          <w:szCs w:val="20"/>
        </w:rPr>
        <w:t xml:space="preserve"> a także</w:t>
      </w:r>
      <w:r w:rsidR="00E6060F" w:rsidRPr="00182D55">
        <w:rPr>
          <w:rFonts w:ascii="Arial" w:eastAsia="Calibri" w:hAnsi="Arial" w:cs="Arial"/>
          <w:sz w:val="20"/>
          <w:szCs w:val="20"/>
        </w:rPr>
        <w:t xml:space="preserve"> o</w:t>
      </w:r>
      <w:r w:rsidR="001F249C" w:rsidRPr="00182D55">
        <w:rPr>
          <w:rFonts w:ascii="Arial" w:eastAsia="Calibri" w:hAnsi="Arial" w:cs="Arial"/>
          <w:sz w:val="20"/>
          <w:szCs w:val="20"/>
        </w:rPr>
        <w:t xml:space="preserve"> </w:t>
      </w:r>
      <w:r w:rsidR="00E6060F" w:rsidRPr="00182D55">
        <w:rPr>
          <w:rFonts w:ascii="Arial" w:eastAsia="Calibri" w:hAnsi="Arial" w:cs="Arial"/>
          <w:sz w:val="20"/>
          <w:szCs w:val="20"/>
        </w:rPr>
        <w:t>wprowadzeniu</w:t>
      </w:r>
      <w:r w:rsidR="001F249C" w:rsidRPr="00182D55">
        <w:rPr>
          <w:rFonts w:ascii="Arial" w:eastAsia="Calibri" w:hAnsi="Arial" w:cs="Arial"/>
          <w:sz w:val="20"/>
          <w:szCs w:val="20"/>
        </w:rPr>
        <w:t xml:space="preserve"> komunikacji zastępczej w trybie awaryjnym</w:t>
      </w:r>
      <w:r w:rsidRPr="00182D55">
        <w:rPr>
          <w:rFonts w:ascii="Arial" w:eastAsia="Calibri" w:hAnsi="Arial" w:cs="Arial"/>
          <w:sz w:val="20"/>
          <w:szCs w:val="20"/>
        </w:rPr>
        <w:t xml:space="preserve"> na następujących zasadach:</w:t>
      </w:r>
    </w:p>
    <w:p w14:paraId="7683CB81" w14:textId="77777777" w:rsidR="00145EC3" w:rsidRPr="00182D55" w:rsidRDefault="00145EC3" w:rsidP="0027270F">
      <w:pPr>
        <w:numPr>
          <w:ilvl w:val="0"/>
          <w:numId w:val="8"/>
        </w:numPr>
        <w:spacing w:after="360" w:line="240" w:lineRule="atLeast"/>
        <w:ind w:left="349" w:right="-28" w:hanging="283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82D55">
        <w:rPr>
          <w:rFonts w:ascii="Arial" w:eastAsia="Calibri" w:hAnsi="Arial" w:cs="Arial"/>
          <w:sz w:val="20"/>
          <w:szCs w:val="20"/>
        </w:rPr>
        <w:t xml:space="preserve">Operator przekaże Organizatorowi informację, o powyższych zdarzeniach, </w:t>
      </w:r>
      <w:r w:rsidRPr="00182D55">
        <w:rPr>
          <w:rFonts w:ascii="Arial" w:eastAsia="Calibri" w:hAnsi="Arial" w:cs="Arial"/>
          <w:b/>
          <w:bCs/>
          <w:sz w:val="20"/>
          <w:szCs w:val="20"/>
        </w:rPr>
        <w:t>najpóźniej do godziny 8:00 następnego dnia</w:t>
      </w:r>
      <w:r w:rsidRPr="00182D55">
        <w:rPr>
          <w:rFonts w:ascii="Arial" w:eastAsia="Calibri" w:hAnsi="Arial" w:cs="Arial"/>
          <w:sz w:val="20"/>
          <w:szCs w:val="20"/>
        </w:rPr>
        <w:t>, po dniu w którym miało miejsce dane zdarzenie;</w:t>
      </w:r>
    </w:p>
    <w:p w14:paraId="76A43937" w14:textId="10787C37" w:rsidR="00145EC3" w:rsidRPr="00182D55" w:rsidRDefault="00145EC3" w:rsidP="0027270F">
      <w:pPr>
        <w:numPr>
          <w:ilvl w:val="0"/>
          <w:numId w:val="8"/>
        </w:numPr>
        <w:spacing w:after="360" w:line="240" w:lineRule="atLeast"/>
        <w:ind w:left="349" w:right="-28" w:hanging="283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182D55">
        <w:rPr>
          <w:rFonts w:ascii="Arial" w:eastAsia="Calibri" w:hAnsi="Arial" w:cs="Arial"/>
          <w:sz w:val="20"/>
          <w:szCs w:val="20"/>
        </w:rPr>
        <w:t xml:space="preserve">informacja, o której mowa w pkt 1, zostanie przekazana na adres poczty elektronicznej </w:t>
      </w:r>
      <w:hyperlink r:id="rId9" w:history="1">
        <w:r w:rsidRPr="00182D55">
          <w:rPr>
            <w:rFonts w:ascii="Arial" w:eastAsia="Calibri" w:hAnsi="Arial" w:cs="Arial"/>
            <w:color w:val="0000FF"/>
            <w:sz w:val="20"/>
            <w:szCs w:val="20"/>
            <w:u w:val="single"/>
          </w:rPr>
          <w:t>sekretariat.tk@umwm.malopolska.pl</w:t>
        </w:r>
      </w:hyperlink>
      <w:r w:rsidRPr="00182D55">
        <w:rPr>
          <w:rFonts w:ascii="Arial" w:eastAsia="Calibri" w:hAnsi="Arial" w:cs="Arial"/>
          <w:sz w:val="20"/>
          <w:szCs w:val="20"/>
        </w:rPr>
        <w:t xml:space="preserve">, przy czym zmiana tego adresu nie wymaga zmiany </w:t>
      </w:r>
      <w:r w:rsidR="00106CBD" w:rsidRPr="00182D55">
        <w:rPr>
          <w:rFonts w:ascii="Arial" w:eastAsia="Calibri" w:hAnsi="Arial" w:cs="Arial"/>
          <w:sz w:val="20"/>
          <w:szCs w:val="20"/>
        </w:rPr>
        <w:t>U</w:t>
      </w:r>
      <w:r w:rsidRPr="00182D55">
        <w:rPr>
          <w:rFonts w:ascii="Arial" w:eastAsia="Calibri" w:hAnsi="Arial" w:cs="Arial"/>
          <w:sz w:val="20"/>
          <w:szCs w:val="20"/>
        </w:rPr>
        <w:t>mowy, a</w:t>
      </w:r>
      <w:r w:rsidR="00C9620F">
        <w:rPr>
          <w:rFonts w:ascii="Arial" w:eastAsia="Calibri" w:hAnsi="Arial" w:cs="Arial"/>
          <w:sz w:val="20"/>
          <w:szCs w:val="20"/>
        </w:rPr>
        <w:t> </w:t>
      </w:r>
      <w:r w:rsidRPr="00182D55">
        <w:rPr>
          <w:rFonts w:ascii="Arial" w:eastAsia="Calibri" w:hAnsi="Arial" w:cs="Arial"/>
          <w:sz w:val="20"/>
          <w:szCs w:val="20"/>
        </w:rPr>
        <w:t>jedynie przekazania przez Organizatora informacji Operatorowi, sporządzonej w formie pisemnej lub elektronicznej.</w:t>
      </w:r>
    </w:p>
    <w:sectPr w:rsidR="00145EC3" w:rsidRPr="00182D55" w:rsidSect="00E43F0E">
      <w:footerReference w:type="default" r:id="rId10"/>
      <w:pgSz w:w="11906" w:h="16838"/>
      <w:pgMar w:top="1417" w:right="1417" w:bottom="1417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7B9E32" w14:textId="77777777" w:rsidR="004E3EC4" w:rsidRDefault="004E3EC4" w:rsidP="00E43F0E">
      <w:pPr>
        <w:spacing w:after="0" w:line="240" w:lineRule="auto"/>
      </w:pPr>
      <w:r>
        <w:separator/>
      </w:r>
    </w:p>
  </w:endnote>
  <w:endnote w:type="continuationSeparator" w:id="0">
    <w:p w14:paraId="60E21F41" w14:textId="77777777" w:rsidR="004E3EC4" w:rsidRDefault="004E3EC4" w:rsidP="00E43F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3040916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ECBA8B0" w14:textId="387A3D0F" w:rsidR="00E43F0E" w:rsidRDefault="00E43F0E" w:rsidP="00E43F0E">
            <w:pPr>
              <w:pStyle w:val="Stopka"/>
              <w:jc w:val="right"/>
            </w:pPr>
            <w:r w:rsidRPr="00E43F0E">
              <w:t xml:space="preserve">Strona </w:t>
            </w:r>
            <w:r w:rsidRPr="00E43F0E">
              <w:rPr>
                <w:bCs/>
                <w:sz w:val="24"/>
                <w:szCs w:val="24"/>
              </w:rPr>
              <w:fldChar w:fldCharType="begin"/>
            </w:r>
            <w:r w:rsidRPr="00E43F0E">
              <w:rPr>
                <w:bCs/>
              </w:rPr>
              <w:instrText>PAGE</w:instrText>
            </w:r>
            <w:r w:rsidRPr="00E43F0E">
              <w:rPr>
                <w:bCs/>
                <w:sz w:val="24"/>
                <w:szCs w:val="24"/>
              </w:rPr>
              <w:fldChar w:fldCharType="separate"/>
            </w:r>
            <w:r w:rsidR="008B103D">
              <w:rPr>
                <w:bCs/>
                <w:noProof/>
              </w:rPr>
              <w:t>4</w:t>
            </w:r>
            <w:r w:rsidRPr="00E43F0E">
              <w:rPr>
                <w:bCs/>
                <w:sz w:val="24"/>
                <w:szCs w:val="24"/>
              </w:rPr>
              <w:fldChar w:fldCharType="end"/>
            </w:r>
            <w:r w:rsidRPr="00E43F0E">
              <w:t xml:space="preserve"> z </w:t>
            </w:r>
            <w:r w:rsidRPr="00E43F0E">
              <w:rPr>
                <w:bCs/>
                <w:sz w:val="24"/>
                <w:szCs w:val="24"/>
              </w:rPr>
              <w:fldChar w:fldCharType="begin"/>
            </w:r>
            <w:r w:rsidRPr="00E43F0E">
              <w:rPr>
                <w:bCs/>
              </w:rPr>
              <w:instrText>NUMPAGES</w:instrText>
            </w:r>
            <w:r w:rsidRPr="00E43F0E">
              <w:rPr>
                <w:bCs/>
                <w:sz w:val="24"/>
                <w:szCs w:val="24"/>
              </w:rPr>
              <w:fldChar w:fldCharType="separate"/>
            </w:r>
            <w:r w:rsidR="008B103D">
              <w:rPr>
                <w:bCs/>
                <w:noProof/>
              </w:rPr>
              <w:t>6</w:t>
            </w:r>
            <w:r w:rsidRPr="00E43F0E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00223B" w14:textId="77777777" w:rsidR="004E3EC4" w:rsidRDefault="004E3EC4" w:rsidP="00E43F0E">
      <w:pPr>
        <w:spacing w:after="0" w:line="240" w:lineRule="auto"/>
      </w:pPr>
      <w:r>
        <w:separator/>
      </w:r>
    </w:p>
  </w:footnote>
  <w:footnote w:type="continuationSeparator" w:id="0">
    <w:p w14:paraId="16B364CF" w14:textId="77777777" w:rsidR="004E3EC4" w:rsidRDefault="004E3EC4" w:rsidP="00E43F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07291"/>
    <w:multiLevelType w:val="hybridMultilevel"/>
    <w:tmpl w:val="7DB038E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" w15:restartNumberingAfterBreak="0">
    <w:nsid w:val="029A7A83"/>
    <w:multiLevelType w:val="multilevel"/>
    <w:tmpl w:val="258A8D4C"/>
    <w:lvl w:ilvl="0">
      <w:start w:val="1"/>
      <w:numFmt w:val="upperRoman"/>
      <w:lvlText w:val="%1."/>
      <w:lvlJc w:val="left"/>
      <w:pPr>
        <w:ind w:left="784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424" w:hanging="360"/>
      </w:pPr>
      <w:rPr>
        <w:rFonts w:eastAsiaTheme="minorHAnsi" w:hint="default"/>
        <w:b/>
      </w:rPr>
    </w:lvl>
    <w:lvl w:ilvl="2">
      <w:start w:val="1"/>
      <w:numFmt w:val="decimal"/>
      <w:isLgl/>
      <w:lvlText w:val="%1.%2.%3."/>
      <w:lvlJc w:val="left"/>
      <w:pPr>
        <w:ind w:left="784" w:hanging="720"/>
      </w:pPr>
      <w:rPr>
        <w:rFonts w:eastAsiaTheme="minorHAnsi" w:hint="default"/>
        <w:b/>
      </w:rPr>
    </w:lvl>
    <w:lvl w:ilvl="3">
      <w:start w:val="1"/>
      <w:numFmt w:val="decimal"/>
      <w:isLgl/>
      <w:lvlText w:val="%1.%2.%3.%4."/>
      <w:lvlJc w:val="left"/>
      <w:pPr>
        <w:ind w:left="784" w:hanging="720"/>
      </w:pPr>
      <w:rPr>
        <w:rFonts w:eastAsiaTheme="minorHAnsi" w:hint="default"/>
        <w:b/>
      </w:rPr>
    </w:lvl>
    <w:lvl w:ilvl="4">
      <w:start w:val="1"/>
      <w:numFmt w:val="decimal"/>
      <w:isLgl/>
      <w:lvlText w:val="%1.%2.%3.%4.%5."/>
      <w:lvlJc w:val="left"/>
      <w:pPr>
        <w:ind w:left="1144" w:hanging="1080"/>
      </w:pPr>
      <w:rPr>
        <w:rFonts w:eastAsiaTheme="minorHAnsi" w:hint="default"/>
        <w:b/>
      </w:rPr>
    </w:lvl>
    <w:lvl w:ilvl="5">
      <w:start w:val="1"/>
      <w:numFmt w:val="decimal"/>
      <w:isLgl/>
      <w:lvlText w:val="%1.%2.%3.%4.%5.%6."/>
      <w:lvlJc w:val="left"/>
      <w:pPr>
        <w:ind w:left="1144" w:hanging="1080"/>
      </w:pPr>
      <w:rPr>
        <w:rFonts w:eastAsiaTheme="minorHAnsi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504" w:hanging="1440"/>
      </w:pPr>
      <w:rPr>
        <w:rFonts w:eastAsiaTheme="minorHAnsi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504" w:hanging="1440"/>
      </w:pPr>
      <w:rPr>
        <w:rFonts w:eastAsiaTheme="minorHAnsi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64" w:hanging="1800"/>
      </w:pPr>
      <w:rPr>
        <w:rFonts w:eastAsiaTheme="minorHAnsi" w:hint="default"/>
        <w:b/>
      </w:rPr>
    </w:lvl>
  </w:abstractNum>
  <w:abstractNum w:abstractNumId="2" w15:restartNumberingAfterBreak="0">
    <w:nsid w:val="081E2895"/>
    <w:multiLevelType w:val="multilevel"/>
    <w:tmpl w:val="310AD57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" w15:restartNumberingAfterBreak="0">
    <w:nsid w:val="0B190145"/>
    <w:multiLevelType w:val="hybridMultilevel"/>
    <w:tmpl w:val="9F7033A0"/>
    <w:lvl w:ilvl="0" w:tplc="04150017">
      <w:start w:val="1"/>
      <w:numFmt w:val="lowerLetter"/>
      <w:lvlText w:val="%1)"/>
      <w:lvlJc w:val="left"/>
      <w:pPr>
        <w:ind w:left="1437" w:hanging="360"/>
      </w:pPr>
    </w:lvl>
    <w:lvl w:ilvl="1" w:tplc="04150019">
      <w:start w:val="1"/>
      <w:numFmt w:val="lowerLetter"/>
      <w:lvlText w:val="%2."/>
      <w:lvlJc w:val="left"/>
      <w:pPr>
        <w:ind w:left="2157" w:hanging="360"/>
      </w:pPr>
    </w:lvl>
    <w:lvl w:ilvl="2" w:tplc="0415001B">
      <w:start w:val="1"/>
      <w:numFmt w:val="lowerRoman"/>
      <w:lvlText w:val="%3."/>
      <w:lvlJc w:val="right"/>
      <w:pPr>
        <w:ind w:left="2877" w:hanging="180"/>
      </w:pPr>
    </w:lvl>
    <w:lvl w:ilvl="3" w:tplc="0415000F">
      <w:start w:val="1"/>
      <w:numFmt w:val="decimal"/>
      <w:lvlText w:val="%4."/>
      <w:lvlJc w:val="left"/>
      <w:pPr>
        <w:ind w:left="357" w:hanging="360"/>
      </w:pPr>
    </w:lvl>
    <w:lvl w:ilvl="4" w:tplc="04150019">
      <w:start w:val="1"/>
      <w:numFmt w:val="lowerLetter"/>
      <w:lvlText w:val="%5."/>
      <w:lvlJc w:val="left"/>
      <w:pPr>
        <w:ind w:left="4317" w:hanging="360"/>
      </w:pPr>
    </w:lvl>
    <w:lvl w:ilvl="5" w:tplc="0415001B">
      <w:start w:val="1"/>
      <w:numFmt w:val="lowerRoman"/>
      <w:lvlText w:val="%6."/>
      <w:lvlJc w:val="right"/>
      <w:pPr>
        <w:ind w:left="5037" w:hanging="180"/>
      </w:pPr>
    </w:lvl>
    <w:lvl w:ilvl="6" w:tplc="0415000F">
      <w:start w:val="1"/>
      <w:numFmt w:val="decimal"/>
      <w:lvlText w:val="%7."/>
      <w:lvlJc w:val="left"/>
      <w:pPr>
        <w:ind w:left="5757" w:hanging="360"/>
      </w:pPr>
    </w:lvl>
    <w:lvl w:ilvl="7" w:tplc="04150019">
      <w:start w:val="1"/>
      <w:numFmt w:val="lowerLetter"/>
      <w:lvlText w:val="%8."/>
      <w:lvlJc w:val="left"/>
      <w:pPr>
        <w:ind w:left="6477" w:hanging="360"/>
      </w:pPr>
    </w:lvl>
    <w:lvl w:ilvl="8" w:tplc="0415001B">
      <w:start w:val="1"/>
      <w:numFmt w:val="lowerRoman"/>
      <w:lvlText w:val="%9."/>
      <w:lvlJc w:val="right"/>
      <w:pPr>
        <w:ind w:left="7197" w:hanging="180"/>
      </w:pPr>
    </w:lvl>
  </w:abstractNum>
  <w:abstractNum w:abstractNumId="4" w15:restartNumberingAfterBreak="0">
    <w:nsid w:val="0F5B5648"/>
    <w:multiLevelType w:val="hybridMultilevel"/>
    <w:tmpl w:val="B476A4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5D71DC"/>
    <w:multiLevelType w:val="multilevel"/>
    <w:tmpl w:val="B72EF8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6" w15:restartNumberingAfterBreak="0">
    <w:nsid w:val="182D20A6"/>
    <w:multiLevelType w:val="multilevel"/>
    <w:tmpl w:val="512206D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7" w15:restartNumberingAfterBreak="0">
    <w:nsid w:val="1E37524A"/>
    <w:multiLevelType w:val="hybridMultilevel"/>
    <w:tmpl w:val="7DB038E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8" w15:restartNumberingAfterBreak="0">
    <w:nsid w:val="22DF0AE9"/>
    <w:multiLevelType w:val="hybridMultilevel"/>
    <w:tmpl w:val="A762E0A8"/>
    <w:lvl w:ilvl="0" w:tplc="4F141EB0">
      <w:start w:val="1"/>
      <w:numFmt w:val="lowerLetter"/>
      <w:lvlText w:val="%1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C102832"/>
    <w:multiLevelType w:val="hybridMultilevel"/>
    <w:tmpl w:val="A1BC31B6"/>
    <w:lvl w:ilvl="0" w:tplc="04150011">
      <w:start w:val="1"/>
      <w:numFmt w:val="decimal"/>
      <w:lvlText w:val="%1)"/>
      <w:lvlJc w:val="left"/>
      <w:pPr>
        <w:ind w:left="2333" w:hanging="360"/>
      </w:pPr>
    </w:lvl>
    <w:lvl w:ilvl="1" w:tplc="04150019" w:tentative="1">
      <w:start w:val="1"/>
      <w:numFmt w:val="lowerLetter"/>
      <w:lvlText w:val="%2."/>
      <w:lvlJc w:val="left"/>
      <w:pPr>
        <w:ind w:left="3053" w:hanging="360"/>
      </w:pPr>
    </w:lvl>
    <w:lvl w:ilvl="2" w:tplc="0415001B" w:tentative="1">
      <w:start w:val="1"/>
      <w:numFmt w:val="lowerRoman"/>
      <w:lvlText w:val="%3."/>
      <w:lvlJc w:val="right"/>
      <w:pPr>
        <w:ind w:left="3773" w:hanging="180"/>
      </w:pPr>
    </w:lvl>
    <w:lvl w:ilvl="3" w:tplc="0415000F" w:tentative="1">
      <w:start w:val="1"/>
      <w:numFmt w:val="decimal"/>
      <w:lvlText w:val="%4."/>
      <w:lvlJc w:val="left"/>
      <w:pPr>
        <w:ind w:left="4493" w:hanging="360"/>
      </w:pPr>
    </w:lvl>
    <w:lvl w:ilvl="4" w:tplc="04150019" w:tentative="1">
      <w:start w:val="1"/>
      <w:numFmt w:val="lowerLetter"/>
      <w:lvlText w:val="%5."/>
      <w:lvlJc w:val="left"/>
      <w:pPr>
        <w:ind w:left="5213" w:hanging="360"/>
      </w:pPr>
    </w:lvl>
    <w:lvl w:ilvl="5" w:tplc="0415001B" w:tentative="1">
      <w:start w:val="1"/>
      <w:numFmt w:val="lowerRoman"/>
      <w:lvlText w:val="%6."/>
      <w:lvlJc w:val="right"/>
      <w:pPr>
        <w:ind w:left="5933" w:hanging="180"/>
      </w:pPr>
    </w:lvl>
    <w:lvl w:ilvl="6" w:tplc="0415000F" w:tentative="1">
      <w:start w:val="1"/>
      <w:numFmt w:val="decimal"/>
      <w:lvlText w:val="%7."/>
      <w:lvlJc w:val="left"/>
      <w:pPr>
        <w:ind w:left="6653" w:hanging="360"/>
      </w:pPr>
    </w:lvl>
    <w:lvl w:ilvl="7" w:tplc="04150019" w:tentative="1">
      <w:start w:val="1"/>
      <w:numFmt w:val="lowerLetter"/>
      <w:lvlText w:val="%8."/>
      <w:lvlJc w:val="left"/>
      <w:pPr>
        <w:ind w:left="7373" w:hanging="360"/>
      </w:pPr>
    </w:lvl>
    <w:lvl w:ilvl="8" w:tplc="0415001B" w:tentative="1">
      <w:start w:val="1"/>
      <w:numFmt w:val="lowerRoman"/>
      <w:lvlText w:val="%9."/>
      <w:lvlJc w:val="right"/>
      <w:pPr>
        <w:ind w:left="8093" w:hanging="180"/>
      </w:pPr>
    </w:lvl>
  </w:abstractNum>
  <w:abstractNum w:abstractNumId="10" w15:restartNumberingAfterBreak="0">
    <w:nsid w:val="3393561E"/>
    <w:multiLevelType w:val="hybridMultilevel"/>
    <w:tmpl w:val="9028D852"/>
    <w:lvl w:ilvl="0" w:tplc="644C5262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DF0B7F"/>
    <w:multiLevelType w:val="hybridMultilevel"/>
    <w:tmpl w:val="16EA77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3B2028"/>
    <w:multiLevelType w:val="multilevel"/>
    <w:tmpl w:val="CBF892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</w:rPr>
    </w:lvl>
  </w:abstractNum>
  <w:abstractNum w:abstractNumId="13" w15:restartNumberingAfterBreak="0">
    <w:nsid w:val="383E5BD7"/>
    <w:multiLevelType w:val="hybridMultilevel"/>
    <w:tmpl w:val="1CE4B084"/>
    <w:lvl w:ilvl="0" w:tplc="04150011">
      <w:start w:val="1"/>
      <w:numFmt w:val="decimal"/>
      <w:lvlText w:val="%1)"/>
      <w:lvlJc w:val="left"/>
      <w:pPr>
        <w:ind w:left="1433" w:hanging="360"/>
      </w:pPr>
    </w:lvl>
    <w:lvl w:ilvl="1" w:tplc="04150019">
      <w:start w:val="1"/>
      <w:numFmt w:val="lowerLetter"/>
      <w:lvlText w:val="%2."/>
      <w:lvlJc w:val="left"/>
      <w:pPr>
        <w:ind w:left="2153" w:hanging="360"/>
      </w:pPr>
    </w:lvl>
    <w:lvl w:ilvl="2" w:tplc="0415001B">
      <w:start w:val="1"/>
      <w:numFmt w:val="lowerRoman"/>
      <w:lvlText w:val="%3."/>
      <w:lvlJc w:val="right"/>
      <w:pPr>
        <w:ind w:left="2873" w:hanging="180"/>
      </w:pPr>
    </w:lvl>
    <w:lvl w:ilvl="3" w:tplc="0415000F">
      <w:start w:val="1"/>
      <w:numFmt w:val="decimal"/>
      <w:lvlText w:val="%4."/>
      <w:lvlJc w:val="left"/>
      <w:pPr>
        <w:ind w:left="3593" w:hanging="360"/>
      </w:pPr>
    </w:lvl>
    <w:lvl w:ilvl="4" w:tplc="04150019">
      <w:start w:val="1"/>
      <w:numFmt w:val="lowerLetter"/>
      <w:lvlText w:val="%5."/>
      <w:lvlJc w:val="left"/>
      <w:pPr>
        <w:ind w:left="4313" w:hanging="360"/>
      </w:pPr>
    </w:lvl>
    <w:lvl w:ilvl="5" w:tplc="0415001B">
      <w:start w:val="1"/>
      <w:numFmt w:val="lowerRoman"/>
      <w:lvlText w:val="%6."/>
      <w:lvlJc w:val="right"/>
      <w:pPr>
        <w:ind w:left="5033" w:hanging="180"/>
      </w:pPr>
    </w:lvl>
    <w:lvl w:ilvl="6" w:tplc="0415000F">
      <w:start w:val="1"/>
      <w:numFmt w:val="decimal"/>
      <w:lvlText w:val="%7."/>
      <w:lvlJc w:val="left"/>
      <w:pPr>
        <w:ind w:left="5753" w:hanging="360"/>
      </w:pPr>
    </w:lvl>
    <w:lvl w:ilvl="7" w:tplc="04150019">
      <w:start w:val="1"/>
      <w:numFmt w:val="lowerLetter"/>
      <w:lvlText w:val="%8."/>
      <w:lvlJc w:val="left"/>
      <w:pPr>
        <w:ind w:left="6473" w:hanging="360"/>
      </w:pPr>
    </w:lvl>
    <w:lvl w:ilvl="8" w:tplc="0415001B">
      <w:start w:val="1"/>
      <w:numFmt w:val="lowerRoman"/>
      <w:lvlText w:val="%9."/>
      <w:lvlJc w:val="right"/>
      <w:pPr>
        <w:ind w:left="7193" w:hanging="180"/>
      </w:pPr>
    </w:lvl>
  </w:abstractNum>
  <w:abstractNum w:abstractNumId="14" w15:restartNumberingAfterBreak="0">
    <w:nsid w:val="3B9B6DF4"/>
    <w:multiLevelType w:val="hybridMultilevel"/>
    <w:tmpl w:val="2A7AE4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70546B"/>
    <w:multiLevelType w:val="hybridMultilevel"/>
    <w:tmpl w:val="A1BC31B6"/>
    <w:lvl w:ilvl="0" w:tplc="04150011">
      <w:start w:val="1"/>
      <w:numFmt w:val="decimal"/>
      <w:lvlText w:val="%1)"/>
      <w:lvlJc w:val="left"/>
      <w:pPr>
        <w:ind w:left="2201" w:hanging="360"/>
      </w:pPr>
    </w:lvl>
    <w:lvl w:ilvl="1" w:tplc="04150019" w:tentative="1">
      <w:start w:val="1"/>
      <w:numFmt w:val="lowerLetter"/>
      <w:lvlText w:val="%2."/>
      <w:lvlJc w:val="left"/>
      <w:pPr>
        <w:ind w:left="2921" w:hanging="360"/>
      </w:pPr>
    </w:lvl>
    <w:lvl w:ilvl="2" w:tplc="0415001B" w:tentative="1">
      <w:start w:val="1"/>
      <w:numFmt w:val="lowerRoman"/>
      <w:lvlText w:val="%3."/>
      <w:lvlJc w:val="right"/>
      <w:pPr>
        <w:ind w:left="3641" w:hanging="180"/>
      </w:pPr>
    </w:lvl>
    <w:lvl w:ilvl="3" w:tplc="0415000F" w:tentative="1">
      <w:start w:val="1"/>
      <w:numFmt w:val="decimal"/>
      <w:lvlText w:val="%4."/>
      <w:lvlJc w:val="left"/>
      <w:pPr>
        <w:ind w:left="4361" w:hanging="360"/>
      </w:pPr>
    </w:lvl>
    <w:lvl w:ilvl="4" w:tplc="04150019" w:tentative="1">
      <w:start w:val="1"/>
      <w:numFmt w:val="lowerLetter"/>
      <w:lvlText w:val="%5."/>
      <w:lvlJc w:val="left"/>
      <w:pPr>
        <w:ind w:left="5081" w:hanging="360"/>
      </w:pPr>
    </w:lvl>
    <w:lvl w:ilvl="5" w:tplc="0415001B" w:tentative="1">
      <w:start w:val="1"/>
      <w:numFmt w:val="lowerRoman"/>
      <w:lvlText w:val="%6."/>
      <w:lvlJc w:val="right"/>
      <w:pPr>
        <w:ind w:left="5801" w:hanging="180"/>
      </w:pPr>
    </w:lvl>
    <w:lvl w:ilvl="6" w:tplc="0415000F" w:tentative="1">
      <w:start w:val="1"/>
      <w:numFmt w:val="decimal"/>
      <w:lvlText w:val="%7."/>
      <w:lvlJc w:val="left"/>
      <w:pPr>
        <w:ind w:left="6521" w:hanging="360"/>
      </w:pPr>
    </w:lvl>
    <w:lvl w:ilvl="7" w:tplc="04150019" w:tentative="1">
      <w:start w:val="1"/>
      <w:numFmt w:val="lowerLetter"/>
      <w:lvlText w:val="%8."/>
      <w:lvlJc w:val="left"/>
      <w:pPr>
        <w:ind w:left="7241" w:hanging="360"/>
      </w:pPr>
    </w:lvl>
    <w:lvl w:ilvl="8" w:tplc="0415001B" w:tentative="1">
      <w:start w:val="1"/>
      <w:numFmt w:val="lowerRoman"/>
      <w:lvlText w:val="%9."/>
      <w:lvlJc w:val="right"/>
      <w:pPr>
        <w:ind w:left="7961" w:hanging="180"/>
      </w:pPr>
    </w:lvl>
  </w:abstractNum>
  <w:abstractNum w:abstractNumId="16" w15:restartNumberingAfterBreak="0">
    <w:nsid w:val="406F17BF"/>
    <w:multiLevelType w:val="hybridMultilevel"/>
    <w:tmpl w:val="2270930A"/>
    <w:lvl w:ilvl="0" w:tplc="04150017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7" w15:restartNumberingAfterBreak="0">
    <w:nsid w:val="42527AF1"/>
    <w:multiLevelType w:val="hybridMultilevel"/>
    <w:tmpl w:val="A060270C"/>
    <w:lvl w:ilvl="0" w:tplc="46B4CA26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AF784448">
      <w:start w:val="1"/>
      <w:numFmt w:val="decimal"/>
      <w:lvlText w:val="%2."/>
      <w:lvlJc w:val="left"/>
      <w:pPr>
        <w:ind w:left="360" w:hanging="360"/>
      </w:pPr>
      <w:rPr>
        <w:rFonts w:eastAsia="Calibri" w:hint="default"/>
        <w:b w:val="0"/>
      </w:rPr>
    </w:lvl>
    <w:lvl w:ilvl="2" w:tplc="DAA4753A">
      <w:start w:val="1"/>
      <w:numFmt w:val="decimal"/>
      <w:suff w:val="space"/>
      <w:lvlText w:val="%3)"/>
      <w:lvlJc w:val="left"/>
      <w:pPr>
        <w:ind w:left="57" w:firstLine="227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73" w:hanging="360"/>
      </w:pPr>
    </w:lvl>
    <w:lvl w:ilvl="4" w:tplc="04150011">
      <w:start w:val="1"/>
      <w:numFmt w:val="decimal"/>
      <w:lvlText w:val="%5)"/>
      <w:lvlJc w:val="left"/>
      <w:pPr>
        <w:ind w:left="360" w:hanging="360"/>
      </w:pPr>
    </w:lvl>
    <w:lvl w:ilvl="5" w:tplc="04150011">
      <w:start w:val="1"/>
      <w:numFmt w:val="decimal"/>
      <w:lvlText w:val="%6)"/>
      <w:lvlJc w:val="left"/>
      <w:pPr>
        <w:ind w:left="786" w:hanging="360"/>
      </w:pPr>
      <w:rPr>
        <w:rFonts w:hint="default"/>
      </w:rPr>
    </w:lvl>
    <w:lvl w:ilvl="6" w:tplc="744ACEB0">
      <w:start w:val="11"/>
      <w:numFmt w:val="lowerLetter"/>
      <w:lvlText w:val="%7)"/>
      <w:lvlJc w:val="left"/>
      <w:pPr>
        <w:ind w:left="5033" w:hanging="360"/>
      </w:pPr>
      <w:rPr>
        <w:rFonts w:hint="default"/>
      </w:rPr>
    </w:lvl>
    <w:lvl w:ilvl="7" w:tplc="04150019">
      <w:start w:val="1"/>
      <w:numFmt w:val="lowerLetter"/>
      <w:lvlText w:val="%8."/>
      <w:lvlJc w:val="left"/>
      <w:pPr>
        <w:ind w:left="5753" w:hanging="360"/>
      </w:pPr>
    </w:lvl>
    <w:lvl w:ilvl="8" w:tplc="0415001B">
      <w:start w:val="1"/>
      <w:numFmt w:val="lowerRoman"/>
      <w:lvlText w:val="%9."/>
      <w:lvlJc w:val="right"/>
      <w:pPr>
        <w:ind w:left="6473" w:hanging="180"/>
      </w:pPr>
    </w:lvl>
  </w:abstractNum>
  <w:abstractNum w:abstractNumId="18" w15:restartNumberingAfterBreak="0">
    <w:nsid w:val="467A6991"/>
    <w:multiLevelType w:val="multilevel"/>
    <w:tmpl w:val="7F1486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19" w15:restartNumberingAfterBreak="0">
    <w:nsid w:val="49EB1220"/>
    <w:multiLevelType w:val="hybridMultilevel"/>
    <w:tmpl w:val="5D0AA676"/>
    <w:lvl w:ilvl="0" w:tplc="6AC45468">
      <w:start w:val="1"/>
      <w:numFmt w:val="decimal"/>
      <w:lvlText w:val="%1)"/>
      <w:lvlJc w:val="left"/>
      <w:pPr>
        <w:ind w:left="785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941" w:hanging="360"/>
      </w:p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</w:lvl>
    <w:lvl w:ilvl="3" w:tplc="0415000F" w:tentative="1">
      <w:start w:val="1"/>
      <w:numFmt w:val="decimal"/>
      <w:lvlText w:val="%4."/>
      <w:lvlJc w:val="left"/>
      <w:pPr>
        <w:ind w:left="3381" w:hanging="360"/>
      </w:p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</w:lvl>
    <w:lvl w:ilvl="6" w:tplc="0415000F" w:tentative="1">
      <w:start w:val="1"/>
      <w:numFmt w:val="decimal"/>
      <w:lvlText w:val="%7."/>
      <w:lvlJc w:val="left"/>
      <w:pPr>
        <w:ind w:left="5541" w:hanging="360"/>
      </w:p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20" w15:restartNumberingAfterBreak="0">
    <w:nsid w:val="4A1972C6"/>
    <w:multiLevelType w:val="hybridMultilevel"/>
    <w:tmpl w:val="AA889B16"/>
    <w:lvl w:ilvl="0" w:tplc="1EA2AF14">
      <w:start w:val="1"/>
      <w:numFmt w:val="decimal"/>
      <w:lvlText w:val="%1."/>
      <w:lvlJc w:val="left"/>
      <w:pPr>
        <w:ind w:left="2880" w:hanging="360"/>
      </w:pPr>
      <w:rPr>
        <w:rFonts w:eastAsia="Calibri" w:hint="default"/>
      </w:rPr>
    </w:lvl>
    <w:lvl w:ilvl="1" w:tplc="8E8ACD62">
      <w:start w:val="1"/>
      <w:numFmt w:val="lowerLetter"/>
      <w:lvlText w:val="%2)"/>
      <w:lvlJc w:val="left"/>
      <w:pPr>
        <w:ind w:left="39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1" w15:restartNumberingAfterBreak="0">
    <w:nsid w:val="4DE33950"/>
    <w:multiLevelType w:val="hybridMultilevel"/>
    <w:tmpl w:val="7DB038E6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F012B49"/>
    <w:multiLevelType w:val="multilevel"/>
    <w:tmpl w:val="B72EF8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3" w15:restartNumberingAfterBreak="0">
    <w:nsid w:val="5059267A"/>
    <w:multiLevelType w:val="hybridMultilevel"/>
    <w:tmpl w:val="C584F4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0A7556"/>
    <w:multiLevelType w:val="hybridMultilevel"/>
    <w:tmpl w:val="7D3277AE"/>
    <w:lvl w:ilvl="0" w:tplc="6144CCF8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53E66E98"/>
    <w:multiLevelType w:val="hybridMultilevel"/>
    <w:tmpl w:val="E2EC03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8218CA"/>
    <w:multiLevelType w:val="hybridMultilevel"/>
    <w:tmpl w:val="95B86216"/>
    <w:lvl w:ilvl="0" w:tplc="46D00CB8">
      <w:start w:val="1"/>
      <w:numFmt w:val="decimal"/>
      <w:lvlText w:val="%1)"/>
      <w:lvlJc w:val="left"/>
      <w:pPr>
        <w:ind w:left="1073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793" w:hanging="360"/>
      </w:pPr>
    </w:lvl>
    <w:lvl w:ilvl="2" w:tplc="0415001B">
      <w:start w:val="1"/>
      <w:numFmt w:val="lowerRoman"/>
      <w:lvlText w:val="%3."/>
      <w:lvlJc w:val="right"/>
      <w:pPr>
        <w:ind w:left="2513" w:hanging="180"/>
      </w:pPr>
    </w:lvl>
    <w:lvl w:ilvl="3" w:tplc="0415000F" w:tentative="1">
      <w:start w:val="1"/>
      <w:numFmt w:val="decimal"/>
      <w:lvlText w:val="%4."/>
      <w:lvlJc w:val="left"/>
      <w:pPr>
        <w:ind w:left="3233" w:hanging="360"/>
      </w:pPr>
    </w:lvl>
    <w:lvl w:ilvl="4" w:tplc="04150019" w:tentative="1">
      <w:start w:val="1"/>
      <w:numFmt w:val="lowerLetter"/>
      <w:lvlText w:val="%5."/>
      <w:lvlJc w:val="left"/>
      <w:pPr>
        <w:ind w:left="3953" w:hanging="360"/>
      </w:pPr>
    </w:lvl>
    <w:lvl w:ilvl="5" w:tplc="0415001B" w:tentative="1">
      <w:start w:val="1"/>
      <w:numFmt w:val="lowerRoman"/>
      <w:lvlText w:val="%6."/>
      <w:lvlJc w:val="right"/>
      <w:pPr>
        <w:ind w:left="4673" w:hanging="180"/>
      </w:pPr>
    </w:lvl>
    <w:lvl w:ilvl="6" w:tplc="0415000F" w:tentative="1">
      <w:start w:val="1"/>
      <w:numFmt w:val="decimal"/>
      <w:lvlText w:val="%7."/>
      <w:lvlJc w:val="left"/>
      <w:pPr>
        <w:ind w:left="5393" w:hanging="360"/>
      </w:pPr>
    </w:lvl>
    <w:lvl w:ilvl="7" w:tplc="04150019" w:tentative="1">
      <w:start w:val="1"/>
      <w:numFmt w:val="lowerLetter"/>
      <w:lvlText w:val="%8."/>
      <w:lvlJc w:val="left"/>
      <w:pPr>
        <w:ind w:left="6113" w:hanging="360"/>
      </w:pPr>
    </w:lvl>
    <w:lvl w:ilvl="8" w:tplc="0415001B" w:tentative="1">
      <w:start w:val="1"/>
      <w:numFmt w:val="lowerRoman"/>
      <w:lvlText w:val="%9."/>
      <w:lvlJc w:val="right"/>
      <w:pPr>
        <w:ind w:left="6833" w:hanging="180"/>
      </w:pPr>
    </w:lvl>
  </w:abstractNum>
  <w:abstractNum w:abstractNumId="27" w15:restartNumberingAfterBreak="0">
    <w:nsid w:val="5AFD64A2"/>
    <w:multiLevelType w:val="hybridMultilevel"/>
    <w:tmpl w:val="7DB038E6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941" w:hanging="360"/>
      </w:p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</w:lvl>
    <w:lvl w:ilvl="3" w:tplc="0415000F" w:tentative="1">
      <w:start w:val="1"/>
      <w:numFmt w:val="decimal"/>
      <w:lvlText w:val="%4."/>
      <w:lvlJc w:val="left"/>
      <w:pPr>
        <w:ind w:left="3381" w:hanging="360"/>
      </w:p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</w:lvl>
    <w:lvl w:ilvl="6" w:tplc="0415000F" w:tentative="1">
      <w:start w:val="1"/>
      <w:numFmt w:val="decimal"/>
      <w:lvlText w:val="%7."/>
      <w:lvlJc w:val="left"/>
      <w:pPr>
        <w:ind w:left="5541" w:hanging="360"/>
      </w:p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28" w15:restartNumberingAfterBreak="0">
    <w:nsid w:val="5DDA3B77"/>
    <w:multiLevelType w:val="multilevel"/>
    <w:tmpl w:val="F5A2E6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b/>
      </w:rPr>
    </w:lvl>
  </w:abstractNum>
  <w:abstractNum w:abstractNumId="29" w15:restartNumberingAfterBreak="0">
    <w:nsid w:val="5FAC0656"/>
    <w:multiLevelType w:val="hybridMultilevel"/>
    <w:tmpl w:val="95A09D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7">
      <w:start w:val="1"/>
      <w:numFmt w:val="lowerLetter"/>
      <w:lvlText w:val="%6)"/>
      <w:lvlJc w:val="left"/>
      <w:pPr>
        <w:ind w:left="4320" w:hanging="360"/>
      </w:pPr>
      <w:rPr>
        <w:rFonts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830AFE"/>
    <w:multiLevelType w:val="hybridMultilevel"/>
    <w:tmpl w:val="41D015C0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6AB85388"/>
    <w:multiLevelType w:val="hybridMultilevel"/>
    <w:tmpl w:val="95A09D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7">
      <w:start w:val="1"/>
      <w:numFmt w:val="lowerLetter"/>
      <w:lvlText w:val="%6)"/>
      <w:lvlJc w:val="left"/>
      <w:pPr>
        <w:ind w:left="4320" w:hanging="360"/>
      </w:pPr>
      <w:rPr>
        <w:rFonts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68669B"/>
    <w:multiLevelType w:val="hybridMultilevel"/>
    <w:tmpl w:val="A264645E"/>
    <w:lvl w:ilvl="0" w:tplc="D3C8412E">
      <w:start w:val="1"/>
      <w:numFmt w:val="lowerLetter"/>
      <w:lvlText w:val="%1)"/>
      <w:lvlJc w:val="left"/>
      <w:pPr>
        <w:ind w:left="2147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2867" w:hanging="360"/>
      </w:pPr>
    </w:lvl>
    <w:lvl w:ilvl="2" w:tplc="0415001B" w:tentative="1">
      <w:start w:val="1"/>
      <w:numFmt w:val="lowerRoman"/>
      <w:lvlText w:val="%3."/>
      <w:lvlJc w:val="right"/>
      <w:pPr>
        <w:ind w:left="3587" w:hanging="180"/>
      </w:pPr>
    </w:lvl>
    <w:lvl w:ilvl="3" w:tplc="0415000F" w:tentative="1">
      <w:start w:val="1"/>
      <w:numFmt w:val="decimal"/>
      <w:lvlText w:val="%4."/>
      <w:lvlJc w:val="left"/>
      <w:pPr>
        <w:ind w:left="4307" w:hanging="360"/>
      </w:pPr>
    </w:lvl>
    <w:lvl w:ilvl="4" w:tplc="04150019" w:tentative="1">
      <w:start w:val="1"/>
      <w:numFmt w:val="lowerLetter"/>
      <w:lvlText w:val="%5."/>
      <w:lvlJc w:val="left"/>
      <w:pPr>
        <w:ind w:left="5027" w:hanging="360"/>
      </w:pPr>
    </w:lvl>
    <w:lvl w:ilvl="5" w:tplc="0415001B" w:tentative="1">
      <w:start w:val="1"/>
      <w:numFmt w:val="lowerRoman"/>
      <w:lvlText w:val="%6."/>
      <w:lvlJc w:val="right"/>
      <w:pPr>
        <w:ind w:left="5747" w:hanging="180"/>
      </w:pPr>
    </w:lvl>
    <w:lvl w:ilvl="6" w:tplc="0415000F" w:tentative="1">
      <w:start w:val="1"/>
      <w:numFmt w:val="decimal"/>
      <w:lvlText w:val="%7."/>
      <w:lvlJc w:val="left"/>
      <w:pPr>
        <w:ind w:left="6467" w:hanging="360"/>
      </w:pPr>
    </w:lvl>
    <w:lvl w:ilvl="7" w:tplc="04150019" w:tentative="1">
      <w:start w:val="1"/>
      <w:numFmt w:val="lowerLetter"/>
      <w:lvlText w:val="%8."/>
      <w:lvlJc w:val="left"/>
      <w:pPr>
        <w:ind w:left="7187" w:hanging="360"/>
      </w:pPr>
    </w:lvl>
    <w:lvl w:ilvl="8" w:tplc="0415001B" w:tentative="1">
      <w:start w:val="1"/>
      <w:numFmt w:val="lowerRoman"/>
      <w:lvlText w:val="%9."/>
      <w:lvlJc w:val="right"/>
      <w:pPr>
        <w:ind w:left="7907" w:hanging="180"/>
      </w:pPr>
    </w:lvl>
  </w:abstractNum>
  <w:abstractNum w:abstractNumId="33" w15:restartNumberingAfterBreak="0">
    <w:nsid w:val="6FF2689B"/>
    <w:multiLevelType w:val="hybridMultilevel"/>
    <w:tmpl w:val="7308713A"/>
    <w:lvl w:ilvl="0" w:tplc="04150011">
      <w:start w:val="1"/>
      <w:numFmt w:val="decimal"/>
      <w:lvlText w:val="%1)"/>
      <w:lvlJc w:val="left"/>
      <w:pPr>
        <w:ind w:left="2139" w:hanging="360"/>
      </w:pPr>
    </w:lvl>
    <w:lvl w:ilvl="1" w:tplc="04150019" w:tentative="1">
      <w:start w:val="1"/>
      <w:numFmt w:val="lowerLetter"/>
      <w:lvlText w:val="%2."/>
      <w:lvlJc w:val="left"/>
      <w:pPr>
        <w:ind w:left="2859" w:hanging="360"/>
      </w:pPr>
    </w:lvl>
    <w:lvl w:ilvl="2" w:tplc="0415001B" w:tentative="1">
      <w:start w:val="1"/>
      <w:numFmt w:val="lowerRoman"/>
      <w:lvlText w:val="%3."/>
      <w:lvlJc w:val="right"/>
      <w:pPr>
        <w:ind w:left="3579" w:hanging="180"/>
      </w:pPr>
    </w:lvl>
    <w:lvl w:ilvl="3" w:tplc="0415000F" w:tentative="1">
      <w:start w:val="1"/>
      <w:numFmt w:val="decimal"/>
      <w:lvlText w:val="%4."/>
      <w:lvlJc w:val="left"/>
      <w:pPr>
        <w:ind w:left="4299" w:hanging="360"/>
      </w:pPr>
    </w:lvl>
    <w:lvl w:ilvl="4" w:tplc="04150019" w:tentative="1">
      <w:start w:val="1"/>
      <w:numFmt w:val="lowerLetter"/>
      <w:lvlText w:val="%5."/>
      <w:lvlJc w:val="left"/>
      <w:pPr>
        <w:ind w:left="5019" w:hanging="360"/>
      </w:pPr>
    </w:lvl>
    <w:lvl w:ilvl="5" w:tplc="0415001B" w:tentative="1">
      <w:start w:val="1"/>
      <w:numFmt w:val="lowerRoman"/>
      <w:lvlText w:val="%6."/>
      <w:lvlJc w:val="right"/>
      <w:pPr>
        <w:ind w:left="5739" w:hanging="180"/>
      </w:pPr>
    </w:lvl>
    <w:lvl w:ilvl="6" w:tplc="0415000F" w:tentative="1">
      <w:start w:val="1"/>
      <w:numFmt w:val="decimal"/>
      <w:lvlText w:val="%7."/>
      <w:lvlJc w:val="left"/>
      <w:pPr>
        <w:ind w:left="6459" w:hanging="360"/>
      </w:pPr>
    </w:lvl>
    <w:lvl w:ilvl="7" w:tplc="04150019" w:tentative="1">
      <w:start w:val="1"/>
      <w:numFmt w:val="lowerLetter"/>
      <w:lvlText w:val="%8."/>
      <w:lvlJc w:val="left"/>
      <w:pPr>
        <w:ind w:left="7179" w:hanging="360"/>
      </w:pPr>
    </w:lvl>
    <w:lvl w:ilvl="8" w:tplc="0415001B" w:tentative="1">
      <w:start w:val="1"/>
      <w:numFmt w:val="lowerRoman"/>
      <w:lvlText w:val="%9."/>
      <w:lvlJc w:val="right"/>
      <w:pPr>
        <w:ind w:left="7899" w:hanging="180"/>
      </w:pPr>
    </w:lvl>
  </w:abstractNum>
  <w:abstractNum w:abstractNumId="34" w15:restartNumberingAfterBreak="0">
    <w:nsid w:val="70857B39"/>
    <w:multiLevelType w:val="hybridMultilevel"/>
    <w:tmpl w:val="2DD6D70E"/>
    <w:lvl w:ilvl="0" w:tplc="E1B8CDA6">
      <w:start w:val="6"/>
      <w:numFmt w:val="decimal"/>
      <w:suff w:val="space"/>
      <w:lvlText w:val="%1)"/>
      <w:lvlJc w:val="left"/>
      <w:pPr>
        <w:ind w:left="340" w:firstLine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7A637D"/>
    <w:multiLevelType w:val="multilevel"/>
    <w:tmpl w:val="52EA69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6" w15:restartNumberingAfterBreak="0">
    <w:nsid w:val="7C965E5B"/>
    <w:multiLevelType w:val="hybridMultilevel"/>
    <w:tmpl w:val="071032C0"/>
    <w:lvl w:ilvl="0" w:tplc="D9482ED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17">
      <w:start w:val="1"/>
      <w:numFmt w:val="lowerLetter"/>
      <w:lvlText w:val="%6)"/>
      <w:lvlJc w:val="left"/>
      <w:pPr>
        <w:ind w:left="3960" w:hanging="360"/>
      </w:pPr>
      <w:rPr>
        <w:rFonts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EC46BB7"/>
    <w:multiLevelType w:val="hybridMultilevel"/>
    <w:tmpl w:val="38404DDA"/>
    <w:lvl w:ilvl="0" w:tplc="6144CC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"/>
  </w:num>
  <w:num w:numId="3">
    <w:abstractNumId w:val="20"/>
  </w:num>
  <w:num w:numId="4">
    <w:abstractNumId w:val="13"/>
  </w:num>
  <w:num w:numId="5">
    <w:abstractNumId w:val="9"/>
  </w:num>
  <w:num w:numId="6">
    <w:abstractNumId w:val="32"/>
  </w:num>
  <w:num w:numId="7">
    <w:abstractNumId w:val="3"/>
  </w:num>
  <w:num w:numId="8">
    <w:abstractNumId w:val="15"/>
  </w:num>
  <w:num w:numId="9">
    <w:abstractNumId w:val="10"/>
  </w:num>
  <w:num w:numId="10">
    <w:abstractNumId w:val="33"/>
  </w:num>
  <w:num w:numId="11">
    <w:abstractNumId w:val="16"/>
  </w:num>
  <w:num w:numId="12">
    <w:abstractNumId w:val="21"/>
  </w:num>
  <w:num w:numId="13">
    <w:abstractNumId w:val="36"/>
  </w:num>
  <w:num w:numId="14">
    <w:abstractNumId w:val="30"/>
  </w:num>
  <w:num w:numId="15">
    <w:abstractNumId w:val="26"/>
  </w:num>
  <w:num w:numId="16">
    <w:abstractNumId w:val="24"/>
  </w:num>
  <w:num w:numId="17">
    <w:abstractNumId w:val="37"/>
  </w:num>
  <w:num w:numId="18">
    <w:abstractNumId w:val="34"/>
  </w:num>
  <w:num w:numId="19">
    <w:abstractNumId w:val="8"/>
  </w:num>
  <w:num w:numId="20">
    <w:abstractNumId w:val="35"/>
  </w:num>
  <w:num w:numId="21">
    <w:abstractNumId w:val="12"/>
  </w:num>
  <w:num w:numId="22">
    <w:abstractNumId w:val="28"/>
  </w:num>
  <w:num w:numId="23">
    <w:abstractNumId w:val="22"/>
  </w:num>
  <w:num w:numId="24">
    <w:abstractNumId w:val="31"/>
  </w:num>
  <w:num w:numId="25">
    <w:abstractNumId w:val="25"/>
  </w:num>
  <w:num w:numId="26">
    <w:abstractNumId w:val="5"/>
  </w:num>
  <w:num w:numId="27">
    <w:abstractNumId w:val="1"/>
  </w:num>
  <w:num w:numId="28">
    <w:abstractNumId w:val="18"/>
  </w:num>
  <w:num w:numId="29">
    <w:abstractNumId w:val="6"/>
  </w:num>
  <w:num w:numId="30">
    <w:abstractNumId w:val="2"/>
  </w:num>
  <w:num w:numId="31">
    <w:abstractNumId w:val="23"/>
  </w:num>
  <w:num w:numId="32">
    <w:abstractNumId w:val="11"/>
  </w:num>
  <w:num w:numId="33">
    <w:abstractNumId w:val="14"/>
  </w:num>
  <w:num w:numId="34">
    <w:abstractNumId w:val="29"/>
  </w:num>
  <w:num w:numId="35">
    <w:abstractNumId w:val="0"/>
  </w:num>
  <w:num w:numId="36">
    <w:abstractNumId w:val="27"/>
  </w:num>
  <w:num w:numId="37">
    <w:abstractNumId w:val="7"/>
  </w:num>
  <w:num w:numId="3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029"/>
    <w:rsid w:val="000147D8"/>
    <w:rsid w:val="0001676D"/>
    <w:rsid w:val="00033C66"/>
    <w:rsid w:val="00036384"/>
    <w:rsid w:val="000424CC"/>
    <w:rsid w:val="0004473A"/>
    <w:rsid w:val="00057344"/>
    <w:rsid w:val="00066309"/>
    <w:rsid w:val="000A2F0C"/>
    <w:rsid w:val="000A655A"/>
    <w:rsid w:val="000D5010"/>
    <w:rsid w:val="00106CBD"/>
    <w:rsid w:val="00115B66"/>
    <w:rsid w:val="00120911"/>
    <w:rsid w:val="0012451F"/>
    <w:rsid w:val="00125F93"/>
    <w:rsid w:val="00142CCF"/>
    <w:rsid w:val="00145EC3"/>
    <w:rsid w:val="001571C3"/>
    <w:rsid w:val="00157D77"/>
    <w:rsid w:val="00170915"/>
    <w:rsid w:val="00182D55"/>
    <w:rsid w:val="00196512"/>
    <w:rsid w:val="001B208E"/>
    <w:rsid w:val="001D0247"/>
    <w:rsid w:val="001D241C"/>
    <w:rsid w:val="001F249C"/>
    <w:rsid w:val="00204DFD"/>
    <w:rsid w:val="0020785F"/>
    <w:rsid w:val="00227EA7"/>
    <w:rsid w:val="0023407C"/>
    <w:rsid w:val="0027270F"/>
    <w:rsid w:val="0027574A"/>
    <w:rsid w:val="00275A55"/>
    <w:rsid w:val="002C1BF2"/>
    <w:rsid w:val="00304E07"/>
    <w:rsid w:val="00340B64"/>
    <w:rsid w:val="00372662"/>
    <w:rsid w:val="00374A2B"/>
    <w:rsid w:val="003800BA"/>
    <w:rsid w:val="0038164B"/>
    <w:rsid w:val="00395DFD"/>
    <w:rsid w:val="003963CE"/>
    <w:rsid w:val="00397113"/>
    <w:rsid w:val="003A6922"/>
    <w:rsid w:val="003B1682"/>
    <w:rsid w:val="003C3F53"/>
    <w:rsid w:val="003D3FC9"/>
    <w:rsid w:val="003E46D5"/>
    <w:rsid w:val="003E56C7"/>
    <w:rsid w:val="003F469D"/>
    <w:rsid w:val="004047D3"/>
    <w:rsid w:val="00411BFC"/>
    <w:rsid w:val="00431C64"/>
    <w:rsid w:val="0043729C"/>
    <w:rsid w:val="00440B70"/>
    <w:rsid w:val="00452A35"/>
    <w:rsid w:val="0047560C"/>
    <w:rsid w:val="00486396"/>
    <w:rsid w:val="00487958"/>
    <w:rsid w:val="004933FB"/>
    <w:rsid w:val="004A2029"/>
    <w:rsid w:val="004C47D7"/>
    <w:rsid w:val="004D2964"/>
    <w:rsid w:val="004D339F"/>
    <w:rsid w:val="004E3EC4"/>
    <w:rsid w:val="004F52FD"/>
    <w:rsid w:val="005053D6"/>
    <w:rsid w:val="005406B4"/>
    <w:rsid w:val="00540C46"/>
    <w:rsid w:val="00590879"/>
    <w:rsid w:val="00591C21"/>
    <w:rsid w:val="005B7606"/>
    <w:rsid w:val="005C094D"/>
    <w:rsid w:val="005E500F"/>
    <w:rsid w:val="00605B1C"/>
    <w:rsid w:val="0063613F"/>
    <w:rsid w:val="00657214"/>
    <w:rsid w:val="00687A1F"/>
    <w:rsid w:val="00696ECA"/>
    <w:rsid w:val="006A0AC6"/>
    <w:rsid w:val="006B0348"/>
    <w:rsid w:val="007440C5"/>
    <w:rsid w:val="00744982"/>
    <w:rsid w:val="007537B6"/>
    <w:rsid w:val="007B2F82"/>
    <w:rsid w:val="007C7C31"/>
    <w:rsid w:val="007D01C5"/>
    <w:rsid w:val="007D6603"/>
    <w:rsid w:val="007D7F34"/>
    <w:rsid w:val="008004FC"/>
    <w:rsid w:val="0080371D"/>
    <w:rsid w:val="00823DF2"/>
    <w:rsid w:val="00825A68"/>
    <w:rsid w:val="008309F9"/>
    <w:rsid w:val="00843294"/>
    <w:rsid w:val="00844C18"/>
    <w:rsid w:val="0086001D"/>
    <w:rsid w:val="00860B31"/>
    <w:rsid w:val="00870A1D"/>
    <w:rsid w:val="008917B0"/>
    <w:rsid w:val="00896405"/>
    <w:rsid w:val="008A461A"/>
    <w:rsid w:val="008B103D"/>
    <w:rsid w:val="008E65FD"/>
    <w:rsid w:val="008F4F44"/>
    <w:rsid w:val="00995BB0"/>
    <w:rsid w:val="009A327A"/>
    <w:rsid w:val="009A5A16"/>
    <w:rsid w:val="009C0083"/>
    <w:rsid w:val="009D5D17"/>
    <w:rsid w:val="009E036F"/>
    <w:rsid w:val="009E29BD"/>
    <w:rsid w:val="009F0866"/>
    <w:rsid w:val="009F1721"/>
    <w:rsid w:val="00A13BA8"/>
    <w:rsid w:val="00A16699"/>
    <w:rsid w:val="00A21030"/>
    <w:rsid w:val="00A304A0"/>
    <w:rsid w:val="00A30672"/>
    <w:rsid w:val="00A37ED2"/>
    <w:rsid w:val="00A70183"/>
    <w:rsid w:val="00A72A9A"/>
    <w:rsid w:val="00A730AE"/>
    <w:rsid w:val="00A925DB"/>
    <w:rsid w:val="00AA1423"/>
    <w:rsid w:val="00AA7763"/>
    <w:rsid w:val="00AB74A5"/>
    <w:rsid w:val="00AD635F"/>
    <w:rsid w:val="00B137FA"/>
    <w:rsid w:val="00B17F88"/>
    <w:rsid w:val="00B30096"/>
    <w:rsid w:val="00B5588F"/>
    <w:rsid w:val="00B86F17"/>
    <w:rsid w:val="00BA48BB"/>
    <w:rsid w:val="00BB48F1"/>
    <w:rsid w:val="00BC12EF"/>
    <w:rsid w:val="00BD24C3"/>
    <w:rsid w:val="00C27B55"/>
    <w:rsid w:val="00C37633"/>
    <w:rsid w:val="00C55C91"/>
    <w:rsid w:val="00C954FD"/>
    <w:rsid w:val="00C9620F"/>
    <w:rsid w:val="00CC60EA"/>
    <w:rsid w:val="00CE3FC0"/>
    <w:rsid w:val="00D23CFD"/>
    <w:rsid w:val="00D254D8"/>
    <w:rsid w:val="00D64F25"/>
    <w:rsid w:val="00D6660F"/>
    <w:rsid w:val="00D86AC1"/>
    <w:rsid w:val="00D9497C"/>
    <w:rsid w:val="00DB72E3"/>
    <w:rsid w:val="00DE668E"/>
    <w:rsid w:val="00E022ED"/>
    <w:rsid w:val="00E2498E"/>
    <w:rsid w:val="00E41AB5"/>
    <w:rsid w:val="00E42F9D"/>
    <w:rsid w:val="00E43F0E"/>
    <w:rsid w:val="00E6060F"/>
    <w:rsid w:val="00E64FCD"/>
    <w:rsid w:val="00E861AA"/>
    <w:rsid w:val="00ED43A3"/>
    <w:rsid w:val="00F06012"/>
    <w:rsid w:val="00F8097F"/>
    <w:rsid w:val="00F82C5E"/>
    <w:rsid w:val="00F85E0D"/>
    <w:rsid w:val="00FB55E7"/>
    <w:rsid w:val="00FD1CE6"/>
    <w:rsid w:val="00FD246D"/>
    <w:rsid w:val="00FD508D"/>
    <w:rsid w:val="00FE6147"/>
    <w:rsid w:val="00FF1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CBE687"/>
  <w15:chartTrackingRefBased/>
  <w15:docId w15:val="{FA81762E-112C-4BE5-9238-67F3C2188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2029"/>
  </w:style>
  <w:style w:type="paragraph" w:styleId="Nagwek1">
    <w:name w:val="heading 1"/>
    <w:basedOn w:val="Normalny"/>
    <w:next w:val="Normalny"/>
    <w:link w:val="Nagwek1Znak"/>
    <w:uiPriority w:val="9"/>
    <w:qFormat/>
    <w:rsid w:val="00A2103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sw tekst,Odstavec,CW_Lista,Preambuła,Numerowanie,Akapit z listą BS,L1,Akapit z listą5,T_SZ_List Paragraph,Bulleted list,Podsis rysunku,List Paragraph,Akapit z listą4,Normal,Akapit z listą31,Wypunktowanie,lp1,列出段落"/>
    <w:basedOn w:val="Normalny"/>
    <w:link w:val="AkapitzlistZnak"/>
    <w:uiPriority w:val="34"/>
    <w:qFormat/>
    <w:rsid w:val="004A2029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wypunktowanie Znak,sw tekst Znak,Odstavec Znak,CW_Lista Znak,Preambuła Znak,Numerowanie Znak,Akapit z listą BS Znak,L1 Znak,Akapit z listą5 Znak,T_SZ_List Paragraph Znak,Bulleted list Znak,Podsis rysunku Znak,List Paragraph Znak"/>
    <w:link w:val="Akapitzlist"/>
    <w:uiPriority w:val="99"/>
    <w:qFormat/>
    <w:locked/>
    <w:rsid w:val="004A2029"/>
    <w:rPr>
      <w:rFonts w:ascii="Calibri" w:eastAsia="Calibri" w:hAnsi="Calibri" w:cs="Times New Roman"/>
    </w:rPr>
  </w:style>
  <w:style w:type="character" w:styleId="Odwoaniedokomentarza">
    <w:name w:val="annotation reference"/>
    <w:uiPriority w:val="99"/>
    <w:semiHidden/>
    <w:unhideWhenUsed/>
    <w:rsid w:val="00687A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87A1F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87A1F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7A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7A1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A2103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Tekst">
    <w:name w:val="Tekst"/>
    <w:basedOn w:val="Normalny"/>
    <w:qFormat/>
    <w:rsid w:val="00E022ED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Arial" w:eastAsia="Times New Roman" w:hAnsi="Arial" w:cs="ArialMT"/>
      <w:color w:val="000000"/>
      <w:sz w:val="19"/>
      <w:szCs w:val="19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22ED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22ED"/>
    <w:rPr>
      <w:rFonts w:ascii="Calibri" w:eastAsia="Calibri" w:hAnsi="Calibri" w:cs="Times New Roman"/>
      <w:b/>
      <w:bCs/>
      <w:sz w:val="20"/>
      <w:szCs w:val="20"/>
    </w:rPr>
  </w:style>
  <w:style w:type="paragraph" w:customStyle="1" w:styleId="Default">
    <w:name w:val="Default"/>
    <w:rsid w:val="00142C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0424CC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43F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3F0E"/>
  </w:style>
  <w:style w:type="paragraph" w:styleId="Stopka">
    <w:name w:val="footer"/>
    <w:basedOn w:val="Normalny"/>
    <w:link w:val="StopkaZnak"/>
    <w:uiPriority w:val="99"/>
    <w:unhideWhenUsed/>
    <w:rsid w:val="00E43F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3F0E"/>
  </w:style>
  <w:style w:type="table" w:styleId="Tabela-Siatka">
    <w:name w:val="Table Grid"/>
    <w:basedOn w:val="Standardowy"/>
    <w:uiPriority w:val="39"/>
    <w:rsid w:val="005406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26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6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5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14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9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twarte.dane.malopolska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sekretariat.tk@umwm.malopolsk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3FFA14-069E-4C96-802F-2D27C542B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6</Pages>
  <Words>2877</Words>
  <Characters>17268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20105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Warchoł, Tomasz</dc:creator>
  <cp:keywords/>
  <dc:description/>
  <cp:lastModifiedBy>Ryszka, Edyta</cp:lastModifiedBy>
  <cp:revision>40</cp:revision>
  <dcterms:created xsi:type="dcterms:W3CDTF">2025-09-03T10:00:00Z</dcterms:created>
  <dcterms:modified xsi:type="dcterms:W3CDTF">2025-12-09T11:34:00Z</dcterms:modified>
</cp:coreProperties>
</file>